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E450AD" w14:paraId="3BE2457A" w14:textId="77777777" w:rsidTr="00E450AD">
        <w:tc>
          <w:tcPr>
            <w:tcW w:w="9016" w:type="dxa"/>
            <w:gridSpan w:val="2"/>
            <w:shd w:val="clear" w:color="auto" w:fill="A5C9EB" w:themeFill="text2" w:themeFillTint="40"/>
          </w:tcPr>
          <w:p w14:paraId="027E21C5" w14:textId="4CC0E441" w:rsidR="00E450AD" w:rsidRPr="00E450AD" w:rsidRDefault="00CD4D19" w:rsidP="00E450AD">
            <w:pPr>
              <w:jc w:val="center"/>
              <w:rPr>
                <w:rFonts w:ascii="Calibri" w:hAnsi="Calibri" w:cs="Calibri"/>
                <w:b/>
                <w:bCs/>
                <w:sz w:val="52"/>
                <w:szCs w:val="52"/>
              </w:rPr>
            </w:pPr>
            <w:r>
              <w:rPr>
                <w:rFonts w:ascii="Calibri" w:hAnsi="Calibri" w:cs="Calibri"/>
                <w:b/>
                <w:bCs/>
                <w:sz w:val="52"/>
                <w:szCs w:val="52"/>
              </w:rPr>
              <w:t>Class 5 – Oak Class</w:t>
            </w:r>
          </w:p>
        </w:tc>
      </w:tr>
      <w:tr w:rsidR="00E450AD" w14:paraId="5DD42D36" w14:textId="77777777" w:rsidTr="00E450AD">
        <w:tc>
          <w:tcPr>
            <w:tcW w:w="9016" w:type="dxa"/>
            <w:gridSpan w:val="2"/>
            <w:shd w:val="clear" w:color="auto" w:fill="4C94D8" w:themeFill="text2" w:themeFillTint="80"/>
          </w:tcPr>
          <w:p w14:paraId="07B8F679" w14:textId="1F0169E2" w:rsidR="00E450AD" w:rsidRPr="00E450AD" w:rsidRDefault="00E450AD" w:rsidP="00E450AD">
            <w:pPr>
              <w:jc w:val="center"/>
              <w:rPr>
                <w:rFonts w:ascii="Calibri" w:hAnsi="Calibri" w:cs="Calibri"/>
                <w:b/>
                <w:bCs/>
                <w:sz w:val="52"/>
                <w:szCs w:val="52"/>
              </w:rPr>
            </w:pPr>
            <w:r w:rsidRPr="00E450AD">
              <w:rPr>
                <w:rFonts w:ascii="Calibri" w:hAnsi="Calibri" w:cs="Calibri"/>
                <w:b/>
                <w:bCs/>
                <w:sz w:val="52"/>
                <w:szCs w:val="52"/>
              </w:rPr>
              <w:t>Advent term</w:t>
            </w:r>
            <w:r w:rsidR="001B0FAD">
              <w:rPr>
                <w:rFonts w:ascii="Calibri" w:hAnsi="Calibri" w:cs="Calibri"/>
                <w:b/>
                <w:bCs/>
                <w:sz w:val="52"/>
                <w:szCs w:val="52"/>
              </w:rPr>
              <w:t xml:space="preserve"> </w:t>
            </w:r>
          </w:p>
        </w:tc>
      </w:tr>
      <w:tr w:rsidR="00E450AD" w14:paraId="77B229F2" w14:textId="77777777" w:rsidTr="00E450AD">
        <w:tc>
          <w:tcPr>
            <w:tcW w:w="9016" w:type="dxa"/>
            <w:gridSpan w:val="2"/>
            <w:shd w:val="clear" w:color="auto" w:fill="215E99" w:themeFill="text2" w:themeFillTint="BF"/>
          </w:tcPr>
          <w:p w14:paraId="1DCA5F2E" w14:textId="6E4F2BD1" w:rsidR="00E450AD" w:rsidRPr="00E450AD" w:rsidRDefault="00E450AD" w:rsidP="00E450AD">
            <w:pPr>
              <w:jc w:val="center"/>
              <w:rPr>
                <w:rFonts w:ascii="Calibri" w:hAnsi="Calibri" w:cs="Calibri"/>
                <w:b/>
                <w:bCs/>
                <w:sz w:val="52"/>
                <w:szCs w:val="52"/>
              </w:rPr>
            </w:pPr>
            <w:r w:rsidRPr="00E450AD">
              <w:rPr>
                <w:rFonts w:ascii="Calibri" w:hAnsi="Calibri" w:cs="Calibri"/>
                <w:b/>
                <w:bCs/>
                <w:sz w:val="52"/>
                <w:szCs w:val="52"/>
              </w:rPr>
              <w:t>Curriculum Newsletter</w:t>
            </w:r>
          </w:p>
        </w:tc>
      </w:tr>
      <w:tr w:rsidR="00E450AD" w14:paraId="17861825" w14:textId="77777777" w:rsidTr="00E450AD">
        <w:tc>
          <w:tcPr>
            <w:tcW w:w="1980" w:type="dxa"/>
            <w:shd w:val="clear" w:color="auto" w:fill="FFFF00"/>
          </w:tcPr>
          <w:p w14:paraId="7BEDDE08" w14:textId="1DF48F95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English</w:t>
            </w:r>
          </w:p>
        </w:tc>
        <w:tc>
          <w:tcPr>
            <w:tcW w:w="7036" w:type="dxa"/>
            <w:shd w:val="clear" w:color="auto" w:fill="FFFF00"/>
          </w:tcPr>
          <w:p w14:paraId="7691B480" w14:textId="7042A8B7" w:rsidR="00E450AD" w:rsidRDefault="0033378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Narrative - </w:t>
            </w:r>
            <w:r w:rsidR="00CD4D19">
              <w:rPr>
                <w:rFonts w:ascii="Calibri" w:hAnsi="Calibri" w:cs="Calibri"/>
                <w:b/>
                <w:bCs/>
                <w:sz w:val="28"/>
                <w:szCs w:val="28"/>
              </w:rPr>
              <w:t>Holes – the children will discuss setting and character descriptions alongside improving vocabulary, inputting relative clauses, adverbial clauses and direct speech.</w:t>
            </w:r>
          </w:p>
          <w:p w14:paraId="0BAF422E" w14:textId="77777777" w:rsidR="001B0FAD" w:rsidRDefault="001B0F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F92BC32" w14:textId="764104C6" w:rsidR="00C64A08" w:rsidRDefault="002563B0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Chronological report on </w:t>
            </w:r>
            <w:r w:rsidR="00580397">
              <w:rPr>
                <w:rFonts w:ascii="Calibri" w:hAnsi="Calibri" w:cs="Calibri"/>
                <w:b/>
                <w:bCs/>
                <w:sz w:val="28"/>
                <w:szCs w:val="28"/>
              </w:rPr>
              <w:t>WW2 – the children will look at an aspect of WW2 and write a chronological report</w:t>
            </w:r>
          </w:p>
          <w:p w14:paraId="25793A53" w14:textId="77777777" w:rsidR="00580397" w:rsidRDefault="0058039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60D80EE4" w14:textId="0639D4BE" w:rsidR="00580397" w:rsidRDefault="0058039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Persuasive letter – The children will write a letter understanding the use of particular vocabulary to influence suggestions.</w:t>
            </w:r>
          </w:p>
          <w:p w14:paraId="6F6BD98E" w14:textId="061FEC35" w:rsidR="00C64A08" w:rsidRPr="00E450AD" w:rsidRDefault="00C64A0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450AD" w14:paraId="669298DD" w14:textId="77777777" w:rsidTr="00E450AD">
        <w:tc>
          <w:tcPr>
            <w:tcW w:w="1980" w:type="dxa"/>
            <w:shd w:val="clear" w:color="auto" w:fill="FF0000"/>
          </w:tcPr>
          <w:p w14:paraId="0E590B27" w14:textId="24D4927E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Maths</w:t>
            </w:r>
          </w:p>
        </w:tc>
        <w:tc>
          <w:tcPr>
            <w:tcW w:w="7036" w:type="dxa"/>
            <w:shd w:val="clear" w:color="auto" w:fill="FF0000"/>
          </w:tcPr>
          <w:p w14:paraId="7C7354CD" w14:textId="77777777" w:rsidR="00CD4D19" w:rsidRDefault="00C64A08" w:rsidP="00CD4D1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Place Value – looking at numbers up to a million, the power of 10 and numbers in written </w:t>
            </w:r>
          </w:p>
          <w:p w14:paraId="7D06A051" w14:textId="77777777" w:rsidR="00CD4D19" w:rsidRDefault="00CD4D19" w:rsidP="00CD4D1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5B0BAD43" w14:textId="77777777" w:rsidR="00CD4D19" w:rsidRDefault="00CD4D19" w:rsidP="00CD4D1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Addition, subtraction, multiply, divide – looking at the four operations to secure understanding of the relationships between them.</w:t>
            </w:r>
          </w:p>
          <w:p w14:paraId="2B14A431" w14:textId="77777777" w:rsidR="00333781" w:rsidRDefault="00333781" w:rsidP="00CD4D1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5B01ADA8" w14:textId="633BBE61" w:rsidR="00333781" w:rsidRDefault="00333781" w:rsidP="00CD4D1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Fractions – developing their skills of dividing, multiplying and converting fractions.</w:t>
            </w:r>
          </w:p>
          <w:p w14:paraId="72759008" w14:textId="77777777" w:rsidR="00333781" w:rsidRDefault="00333781" w:rsidP="00CD4D1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21DD1834" w14:textId="4A72A135" w:rsidR="00333781" w:rsidRDefault="00333781" w:rsidP="00CD4D1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Converting units – looking at units of measure and converting between them.</w:t>
            </w:r>
          </w:p>
          <w:p w14:paraId="090D8421" w14:textId="1D765ED9" w:rsidR="00CD4D19" w:rsidRPr="00E450AD" w:rsidRDefault="00CD4D19" w:rsidP="00CD4D1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450AD" w14:paraId="55A1B14D" w14:textId="77777777" w:rsidTr="00E450AD">
        <w:tc>
          <w:tcPr>
            <w:tcW w:w="1980" w:type="dxa"/>
            <w:shd w:val="clear" w:color="auto" w:fill="FAE2D5" w:themeFill="accent2" w:themeFillTint="33"/>
          </w:tcPr>
          <w:p w14:paraId="20FF3CF0" w14:textId="6FA8BD0C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RE</w:t>
            </w:r>
          </w:p>
        </w:tc>
        <w:tc>
          <w:tcPr>
            <w:tcW w:w="7036" w:type="dxa"/>
            <w:shd w:val="clear" w:color="auto" w:fill="FAE2D5" w:themeFill="accent2" w:themeFillTint="33"/>
          </w:tcPr>
          <w:p w14:paraId="7B3727F3" w14:textId="5F3DF492" w:rsidR="00C64A08" w:rsidRDefault="00CD4D19" w:rsidP="000C66B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Creation and Covenant – the children will explore the story of creation and original sin. They will look at how human beings have not always lived as God would have wanted them to.</w:t>
            </w:r>
          </w:p>
          <w:p w14:paraId="2F954AE3" w14:textId="77777777" w:rsidR="00CD4D19" w:rsidRDefault="00CD4D19" w:rsidP="000C66B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1891B96B" w14:textId="3F1BB24F" w:rsidR="007131D2" w:rsidRDefault="007131D2" w:rsidP="000C66B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Prophecy and Promise – the children will explore the role of women within the Catholic faith and the positive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contributions they have made and continue to make today.</w:t>
            </w:r>
          </w:p>
          <w:p w14:paraId="7AD1972E" w14:textId="09529AB0" w:rsidR="00CD4D19" w:rsidRPr="00E450AD" w:rsidRDefault="00CD4D19" w:rsidP="000C66B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450AD" w14:paraId="0301B3A3" w14:textId="77777777" w:rsidTr="00E450AD">
        <w:tc>
          <w:tcPr>
            <w:tcW w:w="1980" w:type="dxa"/>
            <w:shd w:val="clear" w:color="auto" w:fill="8DD873" w:themeFill="accent6" w:themeFillTint="99"/>
          </w:tcPr>
          <w:p w14:paraId="371BBEE6" w14:textId="249CEF6C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Science</w:t>
            </w:r>
          </w:p>
        </w:tc>
        <w:tc>
          <w:tcPr>
            <w:tcW w:w="7036" w:type="dxa"/>
            <w:shd w:val="clear" w:color="auto" w:fill="8DD873" w:themeFill="accent6" w:themeFillTint="99"/>
          </w:tcPr>
          <w:p w14:paraId="114D9F12" w14:textId="06037392" w:rsidR="00CD4D19" w:rsidRDefault="00CD4D19" w:rsidP="001B0F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Electricity – the children will discover what electricity it and how it works. The</w:t>
            </w:r>
            <w:r w:rsidR="00333781">
              <w:rPr>
                <w:rFonts w:ascii="Calibri" w:hAnsi="Calibri" w:cs="Calibri"/>
                <w:b/>
                <w:bCs/>
                <w:sz w:val="28"/>
                <w:szCs w:val="28"/>
              </w:rPr>
              <w:t>y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will discuss variations in components of a circuit and how symbols can represent items in a circuit.</w:t>
            </w:r>
          </w:p>
          <w:p w14:paraId="41AAA742" w14:textId="77777777" w:rsidR="00CD4D19" w:rsidRDefault="00CD4D19" w:rsidP="001B0F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E7754EC" w14:textId="53EF791E" w:rsidR="00C64A08" w:rsidRPr="00E450AD" w:rsidRDefault="00CD4D19" w:rsidP="001B0F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Animals including humans – the children will look at the human circulatory system and know that the things we do can impact it. </w:t>
            </w:r>
          </w:p>
        </w:tc>
      </w:tr>
      <w:tr w:rsidR="00E450AD" w14:paraId="60509EFB" w14:textId="77777777" w:rsidTr="00E450AD">
        <w:tc>
          <w:tcPr>
            <w:tcW w:w="1980" w:type="dxa"/>
          </w:tcPr>
          <w:p w14:paraId="735515C8" w14:textId="66FCDD39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Computing</w:t>
            </w:r>
          </w:p>
        </w:tc>
        <w:tc>
          <w:tcPr>
            <w:tcW w:w="7036" w:type="dxa"/>
          </w:tcPr>
          <w:p w14:paraId="476BFE19" w14:textId="79A5C6F1" w:rsidR="00E450AD" w:rsidRDefault="002563B0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Computing systems </w:t>
            </w:r>
            <w:r w:rsidR="00580397">
              <w:rPr>
                <w:rFonts w:ascii="Calibri" w:hAnsi="Calibri" w:cs="Calibri"/>
                <w:b/>
                <w:bCs/>
                <w:sz w:val="28"/>
                <w:szCs w:val="28"/>
              </w:rPr>
              <w:t>– The children will look at computing systems and their use for storing data and information.</w:t>
            </w:r>
          </w:p>
          <w:p w14:paraId="223181E3" w14:textId="4C30F577" w:rsidR="00580397" w:rsidRPr="00E450AD" w:rsidRDefault="0058039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450AD" w14:paraId="74B1677A" w14:textId="77777777" w:rsidTr="00E450AD">
        <w:tc>
          <w:tcPr>
            <w:tcW w:w="1980" w:type="dxa"/>
            <w:shd w:val="clear" w:color="auto" w:fill="E59EDC" w:themeFill="accent5" w:themeFillTint="66"/>
          </w:tcPr>
          <w:p w14:paraId="0FEFE1E5" w14:textId="229A5DD4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History</w:t>
            </w:r>
          </w:p>
        </w:tc>
        <w:tc>
          <w:tcPr>
            <w:tcW w:w="7036" w:type="dxa"/>
            <w:shd w:val="clear" w:color="auto" w:fill="E59EDC" w:themeFill="accent5" w:themeFillTint="66"/>
          </w:tcPr>
          <w:p w14:paraId="7B1DAF5F" w14:textId="77777777" w:rsidR="00E450AD" w:rsidRDefault="00CD4D1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WW2 in our locality – The children will discuss who Hitler and Churchill are and how Britain and America worked together in Britain to help defeat Hitler and the German Army.</w:t>
            </w:r>
            <w:r w:rsidR="000C66B2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177848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  <w:p w14:paraId="00B9D873" w14:textId="47E42492" w:rsidR="00580397" w:rsidRPr="00E450AD" w:rsidRDefault="0058039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450AD" w14:paraId="6884846E" w14:textId="77777777" w:rsidTr="00E450AD">
        <w:tc>
          <w:tcPr>
            <w:tcW w:w="1980" w:type="dxa"/>
            <w:shd w:val="clear" w:color="auto" w:fill="A5C9EB" w:themeFill="text2" w:themeFillTint="40"/>
          </w:tcPr>
          <w:p w14:paraId="54DB99E6" w14:textId="0D9128C7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Geography</w:t>
            </w:r>
          </w:p>
        </w:tc>
        <w:tc>
          <w:tcPr>
            <w:tcW w:w="7036" w:type="dxa"/>
            <w:shd w:val="clear" w:color="auto" w:fill="A5C9EB" w:themeFill="text2" w:themeFillTint="40"/>
          </w:tcPr>
          <w:p w14:paraId="7AB46885" w14:textId="77777777" w:rsidR="00E450AD" w:rsidRDefault="0058039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Physical processes - The children will look at Earthquakes, mountains and volcanoes, discovering how they were formed, how they occur and how they work.</w:t>
            </w:r>
          </w:p>
          <w:p w14:paraId="07ABE533" w14:textId="2D5FF13E" w:rsidR="00580397" w:rsidRPr="00E450AD" w:rsidRDefault="0058039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450AD" w14:paraId="1A709441" w14:textId="77777777" w:rsidTr="00E450AD">
        <w:tc>
          <w:tcPr>
            <w:tcW w:w="1980" w:type="dxa"/>
            <w:shd w:val="clear" w:color="auto" w:fill="BF4E14" w:themeFill="accent2" w:themeFillShade="BF"/>
          </w:tcPr>
          <w:p w14:paraId="3ED964ED" w14:textId="50D190B4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Design technology</w:t>
            </w:r>
          </w:p>
        </w:tc>
        <w:tc>
          <w:tcPr>
            <w:tcW w:w="7036" w:type="dxa"/>
            <w:shd w:val="clear" w:color="auto" w:fill="BF4E14" w:themeFill="accent2" w:themeFillShade="BF"/>
          </w:tcPr>
          <w:p w14:paraId="4045D4CE" w14:textId="56EA5B07" w:rsidR="00580397" w:rsidRPr="00580397" w:rsidRDefault="00580397" w:rsidP="0058039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Reduce, reuse, repurpose – the children will look at how we can reuse items and repurpose them for another use whilst reducing waste.</w:t>
            </w:r>
          </w:p>
          <w:p w14:paraId="3501A054" w14:textId="5648C1F6" w:rsidR="002563B0" w:rsidRPr="00E450AD" w:rsidRDefault="002563B0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450AD" w14:paraId="044C8815" w14:textId="77777777" w:rsidTr="00E450AD">
        <w:tc>
          <w:tcPr>
            <w:tcW w:w="1980" w:type="dxa"/>
            <w:shd w:val="clear" w:color="auto" w:fill="FFC000"/>
          </w:tcPr>
          <w:p w14:paraId="77F582FF" w14:textId="56D3E35E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Art</w:t>
            </w:r>
          </w:p>
        </w:tc>
        <w:tc>
          <w:tcPr>
            <w:tcW w:w="7036" w:type="dxa"/>
            <w:shd w:val="clear" w:color="auto" w:fill="FFC000"/>
          </w:tcPr>
          <w:p w14:paraId="5CB387D4" w14:textId="4739346D" w:rsidR="00333781" w:rsidRPr="00333781" w:rsidRDefault="00333781" w:rsidP="0033378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Drawing – The children will look at h</w:t>
            </w:r>
            <w:r w:rsidRPr="00333781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ow shape, line, form, texture, colour, value and space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can </w:t>
            </w:r>
            <w:r w:rsidRPr="00333781">
              <w:rPr>
                <w:rFonts w:ascii="Calibri" w:hAnsi="Calibri" w:cs="Calibri"/>
                <w:b/>
                <w:bCs/>
                <w:sz w:val="28"/>
                <w:szCs w:val="28"/>
              </w:rPr>
              <w:t>be used to work artistically</w:t>
            </w:r>
          </w:p>
          <w:p w14:paraId="20AF6899" w14:textId="2EB79EB2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450AD" w14:paraId="41D26F28" w14:textId="77777777" w:rsidTr="00E450AD">
        <w:tc>
          <w:tcPr>
            <w:tcW w:w="1980" w:type="dxa"/>
            <w:shd w:val="clear" w:color="auto" w:fill="3A7C22" w:themeFill="accent6" w:themeFillShade="BF"/>
          </w:tcPr>
          <w:p w14:paraId="3E85B4D7" w14:textId="0FFDCC89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Music</w:t>
            </w:r>
          </w:p>
        </w:tc>
        <w:tc>
          <w:tcPr>
            <w:tcW w:w="7036" w:type="dxa"/>
            <w:shd w:val="clear" w:color="auto" w:fill="3A7C22" w:themeFill="accent6" w:themeFillShade="BF"/>
          </w:tcPr>
          <w:p w14:paraId="13068168" w14:textId="2CA704F1" w:rsidR="00E450AD" w:rsidRDefault="007131D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The children will look at music from WW2 and discover the different types of songs played at different times and discover music that was brought to the UK by America.</w:t>
            </w:r>
          </w:p>
          <w:p w14:paraId="2A7767B6" w14:textId="1EBE1174" w:rsidR="00C64A08" w:rsidRPr="00E450AD" w:rsidRDefault="00C64A0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450AD" w14:paraId="26A58F89" w14:textId="77777777" w:rsidTr="00E450AD">
        <w:tc>
          <w:tcPr>
            <w:tcW w:w="1980" w:type="dxa"/>
            <w:shd w:val="clear" w:color="auto" w:fill="77206D" w:themeFill="accent5" w:themeFillShade="BF"/>
          </w:tcPr>
          <w:p w14:paraId="58301F28" w14:textId="1716356E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French</w:t>
            </w:r>
          </w:p>
        </w:tc>
        <w:tc>
          <w:tcPr>
            <w:tcW w:w="7036" w:type="dxa"/>
            <w:shd w:val="clear" w:color="auto" w:fill="77206D" w:themeFill="accent5" w:themeFillShade="BF"/>
          </w:tcPr>
          <w:p w14:paraId="087EBFAA" w14:textId="77777777" w:rsidR="00C64A08" w:rsidRDefault="00CD4D1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Habitats – the children will look at habitats </w:t>
            </w:r>
            <w:r w:rsidR="000A44ED">
              <w:rPr>
                <w:rFonts w:ascii="Calibri" w:hAnsi="Calibri" w:cs="Calibri"/>
                <w:b/>
                <w:bCs/>
                <w:sz w:val="28"/>
                <w:szCs w:val="28"/>
              </w:rPr>
              <w:t>in French.</w:t>
            </w:r>
          </w:p>
          <w:p w14:paraId="62122080" w14:textId="77777777" w:rsidR="000A44ED" w:rsidRDefault="000A44E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5790E446" w14:textId="52CFA518" w:rsidR="00580397" w:rsidRDefault="0058039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Traditions and celebrations – the children will look at French traditions and festivals.</w:t>
            </w:r>
          </w:p>
          <w:p w14:paraId="492835D2" w14:textId="0274E31C" w:rsidR="000A44ED" w:rsidRPr="00E450AD" w:rsidRDefault="000A44E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450AD" w14:paraId="051D6EF1" w14:textId="77777777" w:rsidTr="00E450AD">
        <w:tc>
          <w:tcPr>
            <w:tcW w:w="1980" w:type="dxa"/>
            <w:shd w:val="clear" w:color="auto" w:fill="00B0F0"/>
          </w:tcPr>
          <w:p w14:paraId="26A42693" w14:textId="09D3CF37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PE</w:t>
            </w:r>
          </w:p>
        </w:tc>
        <w:tc>
          <w:tcPr>
            <w:tcW w:w="7036" w:type="dxa"/>
            <w:shd w:val="clear" w:color="auto" w:fill="00B0F0"/>
          </w:tcPr>
          <w:p w14:paraId="3D99C5D5" w14:textId="139A16D3" w:rsidR="00E450AD" w:rsidRDefault="000A44E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Rugby – the children will look at Rugby and how to successfully create space to pass the ball</w:t>
            </w:r>
          </w:p>
          <w:p w14:paraId="26BE1CA1" w14:textId="77777777" w:rsidR="001B0FAD" w:rsidRDefault="001B0F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51900C34" w14:textId="77777777" w:rsidR="00C64A08" w:rsidRDefault="00C64A0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Gymnastics – discovering symmetrical and Asymmetrical balances and performing them in a sequence.</w:t>
            </w:r>
          </w:p>
          <w:p w14:paraId="3648234D" w14:textId="77777777" w:rsidR="00580397" w:rsidRDefault="0058039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048B6055" w14:textId="77777777" w:rsidR="007131D2" w:rsidRDefault="007131D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Netball – The children will continue to develop their knowledge of the invasion game netball</w:t>
            </w:r>
          </w:p>
          <w:p w14:paraId="53BEE847" w14:textId="77777777" w:rsidR="007131D2" w:rsidRDefault="007131D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7CBDED2C" w14:textId="77777777" w:rsidR="007131D2" w:rsidRDefault="007131D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Fitness – the children will look at fitness and how this can be developed to create strength.</w:t>
            </w:r>
          </w:p>
          <w:p w14:paraId="0268AF65" w14:textId="5E834101" w:rsidR="007131D2" w:rsidRPr="00E450AD" w:rsidRDefault="007131D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450AD" w14:paraId="6C1E3929" w14:textId="77777777" w:rsidTr="00E450AD">
        <w:tc>
          <w:tcPr>
            <w:tcW w:w="1980" w:type="dxa"/>
            <w:shd w:val="clear" w:color="auto" w:fill="FAE2D5" w:themeFill="accent2" w:themeFillTint="33"/>
          </w:tcPr>
          <w:p w14:paraId="5A8E421F" w14:textId="56BF8D1A" w:rsidR="00E450AD" w:rsidRPr="00E450AD" w:rsidRDefault="00E450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450AD">
              <w:rPr>
                <w:rFonts w:ascii="Calibri" w:hAnsi="Calibri" w:cs="Calibri"/>
                <w:b/>
                <w:bCs/>
                <w:sz w:val="28"/>
                <w:szCs w:val="28"/>
              </w:rPr>
              <w:t>RSHE</w:t>
            </w:r>
          </w:p>
        </w:tc>
        <w:tc>
          <w:tcPr>
            <w:tcW w:w="7036" w:type="dxa"/>
            <w:shd w:val="clear" w:color="auto" w:fill="FAE2D5" w:themeFill="accent2" w:themeFillTint="33"/>
          </w:tcPr>
          <w:p w14:paraId="20A2400F" w14:textId="77777777" w:rsidR="00E450AD" w:rsidRDefault="0017784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Laudato Si – The Popes open letter to the world asking them to look after it.</w:t>
            </w:r>
          </w:p>
          <w:p w14:paraId="1DE1FE35" w14:textId="77777777" w:rsidR="001B0FAD" w:rsidRDefault="001B0FA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56C045D6" w14:textId="338DABA7" w:rsidR="00177848" w:rsidRDefault="0017784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Discovering the changes that will occur as the children enter </w:t>
            </w:r>
            <w:r w:rsidR="007131D2">
              <w:rPr>
                <w:rFonts w:ascii="Calibri" w:hAnsi="Calibri" w:cs="Calibri"/>
                <w:b/>
                <w:bCs/>
                <w:sz w:val="28"/>
                <w:szCs w:val="28"/>
              </w:rPr>
              <w:t>puberty, spots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and sleep and our gifts and talents.</w:t>
            </w:r>
          </w:p>
          <w:p w14:paraId="1E8B96A0" w14:textId="5E187A1D" w:rsidR="007131D2" w:rsidRPr="00E450AD" w:rsidRDefault="007131D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</w:tbl>
    <w:p w14:paraId="0FCA6EE3" w14:textId="77777777" w:rsidR="00791700" w:rsidRDefault="00791700"/>
    <w:sectPr w:rsidR="00791700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9193E" w14:textId="77777777" w:rsidR="00940FEC" w:rsidRDefault="00940FEC" w:rsidP="00E450AD">
      <w:pPr>
        <w:spacing w:after="0" w:line="240" w:lineRule="auto"/>
      </w:pPr>
      <w:r>
        <w:separator/>
      </w:r>
    </w:p>
  </w:endnote>
  <w:endnote w:type="continuationSeparator" w:id="0">
    <w:p w14:paraId="2CBDD1F0" w14:textId="77777777" w:rsidR="00940FEC" w:rsidRDefault="00940FEC" w:rsidP="00E45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C6326" w14:textId="77777777" w:rsidR="00940FEC" w:rsidRDefault="00940FEC" w:rsidP="00E450AD">
      <w:pPr>
        <w:spacing w:after="0" w:line="240" w:lineRule="auto"/>
      </w:pPr>
      <w:r>
        <w:separator/>
      </w:r>
    </w:p>
  </w:footnote>
  <w:footnote w:type="continuationSeparator" w:id="0">
    <w:p w14:paraId="593E1344" w14:textId="77777777" w:rsidR="00940FEC" w:rsidRDefault="00940FEC" w:rsidP="00E45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66D7E" w14:textId="07351DB7" w:rsidR="00E450AD" w:rsidRDefault="00E450A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298180AF" wp14:editId="0767EBD3">
          <wp:simplePos x="0" y="0"/>
          <wp:positionH relativeFrom="margin">
            <wp:align>center</wp:align>
          </wp:positionH>
          <wp:positionV relativeFrom="paragraph">
            <wp:posOffset>-270952</wp:posOffset>
          </wp:positionV>
          <wp:extent cx="1100455" cy="1122680"/>
          <wp:effectExtent l="0" t="0" r="4445" b="1270"/>
          <wp:wrapThrough wrapText="bothSides">
            <wp:wrapPolygon edited="0">
              <wp:start x="0" y="0"/>
              <wp:lineTo x="0" y="21258"/>
              <wp:lineTo x="21313" y="21258"/>
              <wp:lineTo x="21313" y="0"/>
              <wp:lineTo x="0" y="0"/>
            </wp:wrapPolygon>
          </wp:wrapThrough>
          <wp:docPr id="1" name="Picture 1" descr="G:\Staff Only\School Logos 2014\OLOG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Staff Only\School Logos 2014\OLOG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0455" cy="1122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F22CD7" w14:textId="77777777" w:rsidR="00E450AD" w:rsidRDefault="00E450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0AD"/>
    <w:rsid w:val="0002748E"/>
    <w:rsid w:val="000A44ED"/>
    <w:rsid w:val="000B6C47"/>
    <w:rsid w:val="000C66B2"/>
    <w:rsid w:val="00177848"/>
    <w:rsid w:val="001B0FAD"/>
    <w:rsid w:val="001B2975"/>
    <w:rsid w:val="002563B0"/>
    <w:rsid w:val="003120CD"/>
    <w:rsid w:val="00333781"/>
    <w:rsid w:val="00580397"/>
    <w:rsid w:val="007131D2"/>
    <w:rsid w:val="0076669F"/>
    <w:rsid w:val="00791700"/>
    <w:rsid w:val="008612E9"/>
    <w:rsid w:val="00922E48"/>
    <w:rsid w:val="00940FEC"/>
    <w:rsid w:val="00985E34"/>
    <w:rsid w:val="00A623F5"/>
    <w:rsid w:val="00C64A08"/>
    <w:rsid w:val="00CD4D19"/>
    <w:rsid w:val="00E42F20"/>
    <w:rsid w:val="00E4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8F274"/>
  <w15:chartTrackingRefBased/>
  <w15:docId w15:val="{86612BC5-7FBB-4B37-8066-13CA9B930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0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0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0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0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0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0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0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0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0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0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0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0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0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0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0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0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45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50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0AD"/>
  </w:style>
  <w:style w:type="paragraph" w:styleId="Footer">
    <w:name w:val="footer"/>
    <w:basedOn w:val="Normal"/>
    <w:link w:val="FooterChar"/>
    <w:uiPriority w:val="99"/>
    <w:unhideWhenUsed/>
    <w:rsid w:val="00E450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0AD"/>
  </w:style>
  <w:style w:type="paragraph" w:styleId="NormalWeb">
    <w:name w:val="Normal (Web)"/>
    <w:basedOn w:val="Normal"/>
    <w:uiPriority w:val="99"/>
    <w:semiHidden/>
    <w:unhideWhenUsed/>
    <w:rsid w:val="00C64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69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Tibble</dc:creator>
  <cp:keywords/>
  <dc:description/>
  <cp:lastModifiedBy>Lisa Antonucci</cp:lastModifiedBy>
  <cp:revision>3</cp:revision>
  <dcterms:created xsi:type="dcterms:W3CDTF">2026-09-22T11:01:00Z</dcterms:created>
  <dcterms:modified xsi:type="dcterms:W3CDTF">2026-09-25T04:35:00Z</dcterms:modified>
</cp:coreProperties>
</file>