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29BFB" w14:textId="77777777" w:rsidR="00A0021E" w:rsidRDefault="00A0021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0"/>
        <w:tblW w:w="90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7036"/>
      </w:tblGrid>
      <w:tr w:rsidR="00A0021E" w14:paraId="1BE7E812" w14:textId="77777777">
        <w:tc>
          <w:tcPr>
            <w:tcW w:w="9016" w:type="dxa"/>
            <w:gridSpan w:val="2"/>
            <w:shd w:val="clear" w:color="auto" w:fill="A5C9EB"/>
          </w:tcPr>
          <w:p w14:paraId="61C69FA8" w14:textId="77777777" w:rsidR="00A0021E" w:rsidRDefault="00000000">
            <w:pPr>
              <w:jc w:val="both"/>
              <w:rPr>
                <w:rFonts w:ascii="Calibri" w:eastAsia="Calibri" w:hAnsi="Calibri" w:cs="Calibri"/>
                <w:b/>
                <w:bCs/>
                <w:sz w:val="52"/>
                <w:szCs w:val="52"/>
              </w:rPr>
            </w:pPr>
            <w:r>
              <w:rPr>
                <w:rFonts w:ascii="Calibri" w:eastAsia="Calibri" w:hAnsi="Calibri" w:cs="Calibri"/>
                <w:b/>
                <w:bCs/>
                <w:sz w:val="52"/>
                <w:szCs w:val="52"/>
              </w:rPr>
              <w:t xml:space="preserve">                   Class 2: Acer Class</w:t>
            </w:r>
          </w:p>
        </w:tc>
      </w:tr>
      <w:tr w:rsidR="00A0021E" w14:paraId="7387DA32" w14:textId="77777777">
        <w:tc>
          <w:tcPr>
            <w:tcW w:w="9016" w:type="dxa"/>
            <w:gridSpan w:val="2"/>
            <w:shd w:val="clear" w:color="auto" w:fill="4C94D8"/>
          </w:tcPr>
          <w:p w14:paraId="2ABEC492" w14:textId="77777777" w:rsidR="00A0021E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52"/>
                <w:szCs w:val="52"/>
              </w:rPr>
            </w:pPr>
            <w:r>
              <w:rPr>
                <w:rFonts w:ascii="Calibri" w:eastAsia="Calibri" w:hAnsi="Calibri" w:cs="Calibri"/>
                <w:b/>
                <w:bCs/>
                <w:sz w:val="52"/>
                <w:szCs w:val="52"/>
              </w:rPr>
              <w:t>Advent Term</w:t>
            </w:r>
          </w:p>
        </w:tc>
      </w:tr>
      <w:tr w:rsidR="00A0021E" w14:paraId="21E00EDD" w14:textId="77777777">
        <w:tc>
          <w:tcPr>
            <w:tcW w:w="9016" w:type="dxa"/>
            <w:gridSpan w:val="2"/>
            <w:shd w:val="clear" w:color="auto" w:fill="215E99"/>
          </w:tcPr>
          <w:p w14:paraId="3DCAA31B" w14:textId="77777777" w:rsidR="00A0021E" w:rsidRDefault="00000000">
            <w:pPr>
              <w:jc w:val="center"/>
              <w:rPr>
                <w:rFonts w:ascii="Calibri" w:eastAsia="Calibri" w:hAnsi="Calibri" w:cs="Calibri"/>
                <w:b/>
                <w:bCs/>
                <w:sz w:val="52"/>
                <w:szCs w:val="52"/>
              </w:rPr>
            </w:pPr>
            <w:r>
              <w:rPr>
                <w:rFonts w:ascii="Calibri" w:eastAsia="Calibri" w:hAnsi="Calibri" w:cs="Calibri"/>
                <w:b/>
                <w:bCs/>
                <w:sz w:val="52"/>
                <w:szCs w:val="52"/>
              </w:rPr>
              <w:t>Curriculum Newsletter</w:t>
            </w:r>
          </w:p>
        </w:tc>
      </w:tr>
      <w:tr w:rsidR="00A0021E" w14:paraId="3FE5772C" w14:textId="77777777">
        <w:tc>
          <w:tcPr>
            <w:tcW w:w="1980" w:type="dxa"/>
            <w:shd w:val="clear" w:color="auto" w:fill="FFFF00"/>
          </w:tcPr>
          <w:p w14:paraId="2BA6F5C6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English</w:t>
            </w:r>
          </w:p>
        </w:tc>
        <w:tc>
          <w:tcPr>
            <w:tcW w:w="7036" w:type="dxa"/>
            <w:shd w:val="clear" w:color="auto" w:fill="FFFF00"/>
          </w:tcPr>
          <w:p w14:paraId="3F2F7D54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Traditional Tales, listening to and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comparing  traditional</w:t>
            </w:r>
            <w:proofErr w:type="gramEnd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tales.Using</w:t>
            </w:r>
            <w:proofErr w:type="spellEnd"/>
            <w:proofErr w:type="gramEnd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the story of Little Red Riding Hood to write character descriptions for the wolf and Little Red Riding Hood. Using knowledge of adjectives to describe a forest setting.</w:t>
            </w:r>
          </w:p>
          <w:p w14:paraId="1BE7D589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Identifying the features of instructions and writing a set of instructions.</w:t>
            </w:r>
          </w:p>
          <w:p w14:paraId="27F7B054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SPAG: Different types of sentences, sentence structure, nouns, adjectives, verbs. Commas in lists.</w:t>
            </w:r>
          </w:p>
          <w:p w14:paraId="64344BE6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Spellings: Follow the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RWi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Spelling program.</w:t>
            </w:r>
          </w:p>
          <w:p w14:paraId="45509809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Handwriting- correct letter formation and beginning cursive joins.</w:t>
            </w:r>
          </w:p>
        </w:tc>
      </w:tr>
      <w:tr w:rsidR="00A0021E" w14:paraId="7C68A3CA" w14:textId="77777777">
        <w:tc>
          <w:tcPr>
            <w:tcW w:w="1980" w:type="dxa"/>
            <w:shd w:val="clear" w:color="auto" w:fill="FF0000"/>
          </w:tcPr>
          <w:p w14:paraId="6119AE05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Maths</w:t>
            </w:r>
          </w:p>
        </w:tc>
        <w:tc>
          <w:tcPr>
            <w:tcW w:w="7036" w:type="dxa"/>
            <w:shd w:val="clear" w:color="auto" w:fill="FF0000"/>
          </w:tcPr>
          <w:p w14:paraId="3135EA42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Place value, addition and subtraction, multiplication and division. 10 x,2x,5x tables</w:t>
            </w:r>
          </w:p>
        </w:tc>
      </w:tr>
      <w:tr w:rsidR="00A0021E" w14:paraId="22AB5B79" w14:textId="77777777">
        <w:tc>
          <w:tcPr>
            <w:tcW w:w="1980" w:type="dxa"/>
            <w:shd w:val="clear" w:color="auto" w:fill="FAE2D6"/>
          </w:tcPr>
          <w:p w14:paraId="556076F7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RE</w:t>
            </w:r>
          </w:p>
        </w:tc>
        <w:tc>
          <w:tcPr>
            <w:tcW w:w="7036" w:type="dxa"/>
            <w:shd w:val="clear" w:color="auto" w:fill="FAE2D6"/>
          </w:tcPr>
          <w:p w14:paraId="70C0C1DC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Branch 1: Creation and Covenant: New and Old Testament Bible stories, Baptism, to know why and how we should be good stewards of God’s Creation.</w:t>
            </w:r>
          </w:p>
          <w:p w14:paraId="2DDA16D9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Branch 2: Prophecy and Promise: Prophets, The Nativity.</w:t>
            </w:r>
          </w:p>
        </w:tc>
      </w:tr>
      <w:tr w:rsidR="00A0021E" w14:paraId="01F6B538" w14:textId="77777777">
        <w:tc>
          <w:tcPr>
            <w:tcW w:w="1980" w:type="dxa"/>
            <w:shd w:val="clear" w:color="auto" w:fill="8ED873"/>
          </w:tcPr>
          <w:p w14:paraId="22E1063A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Science</w:t>
            </w:r>
          </w:p>
        </w:tc>
        <w:tc>
          <w:tcPr>
            <w:tcW w:w="7036" w:type="dxa"/>
            <w:shd w:val="clear" w:color="auto" w:fill="8ED873"/>
          </w:tcPr>
          <w:p w14:paraId="2DB8ADAC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Living things and their habitats: The features of all living things, what plants and animals need to live. Different habitats: animals and plants that make their home in different habitats.</w:t>
            </w:r>
          </w:p>
          <w:p w14:paraId="20EB67B8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Animals including humans: How animals change as they grow. What humans need to survive, thrive and be healthy.</w:t>
            </w:r>
          </w:p>
        </w:tc>
      </w:tr>
      <w:tr w:rsidR="00A0021E" w14:paraId="449D23C0" w14:textId="77777777">
        <w:tc>
          <w:tcPr>
            <w:tcW w:w="1980" w:type="dxa"/>
          </w:tcPr>
          <w:p w14:paraId="7092E1BC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Computing</w:t>
            </w:r>
          </w:p>
        </w:tc>
        <w:tc>
          <w:tcPr>
            <w:tcW w:w="7036" w:type="dxa"/>
          </w:tcPr>
          <w:p w14:paraId="4DEAD293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Computing systems: At school and in our community.</w:t>
            </w:r>
          </w:p>
        </w:tc>
      </w:tr>
      <w:tr w:rsidR="00A0021E" w14:paraId="39522F89" w14:textId="77777777">
        <w:tc>
          <w:tcPr>
            <w:tcW w:w="1980" w:type="dxa"/>
            <w:shd w:val="clear" w:color="auto" w:fill="A5C9EB"/>
          </w:tcPr>
          <w:p w14:paraId="5B714820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Geography</w:t>
            </w:r>
          </w:p>
        </w:tc>
        <w:tc>
          <w:tcPr>
            <w:tcW w:w="7036" w:type="dxa"/>
            <w:shd w:val="clear" w:color="auto" w:fill="A5C9EB"/>
          </w:tcPr>
          <w:p w14:paraId="23E8E97D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8"/>
                <w:szCs w:val="28"/>
              </w:rPr>
              <w:t xml:space="preserve">Comparing </w:t>
            </w: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the United Kingdom with the Yanomami- A tribe from the Amazon Rainforest.</w:t>
            </w:r>
          </w:p>
        </w:tc>
      </w:tr>
      <w:tr w:rsidR="00A0021E" w14:paraId="360D4F2F" w14:textId="77777777">
        <w:tc>
          <w:tcPr>
            <w:tcW w:w="1980" w:type="dxa"/>
            <w:shd w:val="clear" w:color="auto" w:fill="BF4F14"/>
          </w:tcPr>
          <w:p w14:paraId="20F66D6B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Design technology</w:t>
            </w:r>
          </w:p>
        </w:tc>
        <w:tc>
          <w:tcPr>
            <w:tcW w:w="7036" w:type="dxa"/>
            <w:shd w:val="clear" w:color="auto" w:fill="BF4F14"/>
          </w:tcPr>
          <w:p w14:paraId="28D062C3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Mechanisms- Are bigger wheels always better?</w:t>
            </w:r>
          </w:p>
          <w:p w14:paraId="5D6991DA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Understanding how wheels and axles work. Exploring the size of wheels and positioning of axle. Building and testing a simple vehicle.</w:t>
            </w:r>
          </w:p>
        </w:tc>
      </w:tr>
      <w:tr w:rsidR="00A0021E" w14:paraId="5FE71CA7" w14:textId="77777777">
        <w:tc>
          <w:tcPr>
            <w:tcW w:w="1980" w:type="dxa"/>
            <w:shd w:val="clear" w:color="auto" w:fill="FFC000"/>
          </w:tcPr>
          <w:p w14:paraId="37A382A2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Art</w:t>
            </w:r>
          </w:p>
        </w:tc>
        <w:tc>
          <w:tcPr>
            <w:tcW w:w="7036" w:type="dxa"/>
            <w:shd w:val="clear" w:color="auto" w:fill="FFC000"/>
          </w:tcPr>
          <w:p w14:paraId="16D76269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Drawing: Using different surfaces to create different effects. Using music to affect mark making.</w:t>
            </w:r>
          </w:p>
        </w:tc>
      </w:tr>
      <w:tr w:rsidR="00A0021E" w14:paraId="5FC7D23B" w14:textId="77777777">
        <w:tc>
          <w:tcPr>
            <w:tcW w:w="1980" w:type="dxa"/>
            <w:shd w:val="clear" w:color="auto" w:fill="3A7D22"/>
          </w:tcPr>
          <w:p w14:paraId="40430996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lastRenderedPageBreak/>
              <w:t>Music</w:t>
            </w:r>
          </w:p>
        </w:tc>
        <w:tc>
          <w:tcPr>
            <w:tcW w:w="7036" w:type="dxa"/>
            <w:shd w:val="clear" w:color="auto" w:fill="3A7D22"/>
          </w:tcPr>
          <w:p w14:paraId="66D38DF1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“I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wanna</w:t>
            </w:r>
            <w:proofErr w:type="spellEnd"/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 xml:space="preserve"> play in a band”, </w:t>
            </w:r>
          </w:p>
          <w:p w14:paraId="5CF93735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Christmas Rap</w:t>
            </w:r>
          </w:p>
        </w:tc>
      </w:tr>
      <w:tr w:rsidR="00A0021E" w14:paraId="73E8FA11" w14:textId="77777777">
        <w:tc>
          <w:tcPr>
            <w:tcW w:w="1980" w:type="dxa"/>
            <w:shd w:val="clear" w:color="auto" w:fill="3A7D22"/>
          </w:tcPr>
          <w:p w14:paraId="0FD90371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French YEAR 3</w:t>
            </w:r>
          </w:p>
        </w:tc>
        <w:tc>
          <w:tcPr>
            <w:tcW w:w="7036" w:type="dxa"/>
            <w:shd w:val="clear" w:color="auto" w:fill="3A7D22"/>
          </w:tcPr>
          <w:p w14:paraId="1365D002" w14:textId="77777777" w:rsidR="00A0021E" w:rsidRDefault="0000000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Les saisons (Seasons)</w:t>
            </w:r>
          </w:p>
          <w:p w14:paraId="43E99AEB" w14:textId="77777777" w:rsidR="00A0021E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sz w:val="24"/>
                <w:szCs w:val="24"/>
              </w:rPr>
              <w:t xml:space="preserve">Je Me </w:t>
            </w:r>
            <w:proofErr w:type="spellStart"/>
            <w:proofErr w:type="gramStart"/>
            <w:r>
              <w:rPr>
                <w:sz w:val="24"/>
                <w:szCs w:val="24"/>
              </w:rPr>
              <w:t>Presente</w:t>
            </w:r>
            <w:proofErr w:type="spellEnd"/>
            <w:r>
              <w:rPr>
                <w:sz w:val="24"/>
                <w:szCs w:val="24"/>
              </w:rPr>
              <w:t>(</w:t>
            </w:r>
            <w:proofErr w:type="gramEnd"/>
            <w:r>
              <w:rPr>
                <w:sz w:val="24"/>
                <w:szCs w:val="24"/>
              </w:rPr>
              <w:t>Presenting Myself)</w:t>
            </w:r>
          </w:p>
        </w:tc>
      </w:tr>
      <w:tr w:rsidR="00A0021E" w14:paraId="3F6042EB" w14:textId="77777777">
        <w:tc>
          <w:tcPr>
            <w:tcW w:w="1980" w:type="dxa"/>
            <w:shd w:val="clear" w:color="auto" w:fill="00B0F0"/>
          </w:tcPr>
          <w:p w14:paraId="4BCE5011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PE</w:t>
            </w:r>
          </w:p>
        </w:tc>
        <w:tc>
          <w:tcPr>
            <w:tcW w:w="7036" w:type="dxa"/>
            <w:shd w:val="clear" w:color="auto" w:fill="00B0F0"/>
          </w:tcPr>
          <w:p w14:paraId="44E2799D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Yoga, ball skill, gymnastics and invasion games</w:t>
            </w:r>
          </w:p>
        </w:tc>
      </w:tr>
      <w:tr w:rsidR="00A0021E" w14:paraId="3F92B238" w14:textId="77777777">
        <w:tc>
          <w:tcPr>
            <w:tcW w:w="1980" w:type="dxa"/>
            <w:shd w:val="clear" w:color="auto" w:fill="FAE2D6"/>
          </w:tcPr>
          <w:p w14:paraId="6AF404C4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RSHE</w:t>
            </w:r>
          </w:p>
        </w:tc>
        <w:tc>
          <w:tcPr>
            <w:tcW w:w="7036" w:type="dxa"/>
            <w:shd w:val="clear" w:color="auto" w:fill="FAE2D6"/>
          </w:tcPr>
          <w:p w14:paraId="2E67B36A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Created and loved by God.</w:t>
            </w:r>
          </w:p>
          <w:p w14:paraId="5B5AA5AD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Me, my body, my health</w:t>
            </w:r>
          </w:p>
        </w:tc>
      </w:tr>
      <w:tr w:rsidR="00A0021E" w14:paraId="5B8C2EC5" w14:textId="77777777">
        <w:tc>
          <w:tcPr>
            <w:tcW w:w="1980" w:type="dxa"/>
            <w:shd w:val="clear" w:color="auto" w:fill="8ED873"/>
          </w:tcPr>
          <w:p w14:paraId="79CBD60C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Curriculum enrichment</w:t>
            </w:r>
          </w:p>
        </w:tc>
        <w:tc>
          <w:tcPr>
            <w:tcW w:w="7036" w:type="dxa"/>
            <w:shd w:val="clear" w:color="auto" w:fill="8ED873"/>
          </w:tcPr>
          <w:p w14:paraId="1BDF840C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Autumn walk</w:t>
            </w:r>
          </w:p>
          <w:p w14:paraId="68D9733C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Technology in our world- trip to Tesco</w:t>
            </w:r>
          </w:p>
          <w:p w14:paraId="7926AB72" w14:textId="77777777" w:rsidR="00A0021E" w:rsidRDefault="00000000">
            <w:pP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Animals in our school environment</w:t>
            </w:r>
          </w:p>
        </w:tc>
      </w:tr>
    </w:tbl>
    <w:p w14:paraId="2BEB2D3C" w14:textId="77777777" w:rsidR="00A0021E" w:rsidRDefault="00A0021E"/>
    <w:sectPr w:rsidR="00A0021E">
      <w:headerReference w:type="default" r:id="rId7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CEB552" w14:textId="77777777" w:rsidR="00670A4C" w:rsidRDefault="00670A4C">
      <w:pPr>
        <w:spacing w:after="0" w:line="240" w:lineRule="auto"/>
      </w:pPr>
      <w:r>
        <w:separator/>
      </w:r>
    </w:p>
  </w:endnote>
  <w:endnote w:type="continuationSeparator" w:id="0">
    <w:p w14:paraId="4A0AFADE" w14:textId="77777777" w:rsidR="00670A4C" w:rsidRDefault="00670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FB95652-7E1A-4E40-B0D4-D3201608D21E}"/>
    <w:embedBold r:id="rId2" w:fontKey="{F33C566C-A7D1-4A04-AB45-D4C5C769CF68}"/>
    <w:embedItalic r:id="rId3" w:fontKey="{B2C98695-787D-4CA7-9A75-0EEFCAB969B3}"/>
  </w:font>
  <w:font w:name="Play">
    <w:charset w:val="00"/>
    <w:family w:val="auto"/>
    <w:pitch w:val="default"/>
    <w:embedRegular r:id="rId4" w:fontKey="{8B671902-594C-45CE-9F81-0FD1181C0D3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F7B2A1EC-3EFE-4CCE-A1F4-13FCAD6C681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Bold r:id="rId6" w:fontKey="{AACC6F8A-7972-4DC9-BE1B-DA84376CB0FE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4E7E7" w14:textId="77777777" w:rsidR="00670A4C" w:rsidRDefault="00670A4C">
      <w:pPr>
        <w:spacing w:after="0" w:line="240" w:lineRule="auto"/>
      </w:pPr>
      <w:r>
        <w:separator/>
      </w:r>
    </w:p>
  </w:footnote>
  <w:footnote w:type="continuationSeparator" w:id="0">
    <w:p w14:paraId="3EA9EAF4" w14:textId="77777777" w:rsidR="00670A4C" w:rsidRDefault="00670A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87492" w14:textId="77777777" w:rsidR="00A0021E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1614D17" wp14:editId="0EE43842">
          <wp:simplePos x="0" y="0"/>
          <wp:positionH relativeFrom="column">
            <wp:posOffset>2317750</wp:posOffset>
          </wp:positionH>
          <wp:positionV relativeFrom="paragraph">
            <wp:posOffset>-271780</wp:posOffset>
          </wp:positionV>
          <wp:extent cx="857250" cy="762000"/>
          <wp:effectExtent l="0" t="0" r="0" b="0"/>
          <wp:wrapSquare wrapText="bothSides" distT="0" distB="0" distL="114300" distR="114300"/>
          <wp:docPr id="311927354" name="image1.jpg" descr="G:\Staff Only\School Logos 2014\OLOGC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G:\Staff Only\School Logos 2014\OLOGC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7250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5CDA50" w14:textId="77777777" w:rsidR="00A0021E" w:rsidRDefault="00A0021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21E"/>
    <w:rsid w:val="005F7DD7"/>
    <w:rsid w:val="00670A4C"/>
    <w:rsid w:val="00A0021E"/>
    <w:rsid w:val="00BA5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41D6E1"/>
  <w15:docId w15:val="{2E918E55-3506-4C1F-8D8F-30715853B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50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50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50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E450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50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50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50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50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50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50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50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50AD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E450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E450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50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50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50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50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0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0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50A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450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450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50AD"/>
  </w:style>
  <w:style w:type="paragraph" w:styleId="Footer">
    <w:name w:val="footer"/>
    <w:basedOn w:val="Normal"/>
    <w:link w:val="FooterChar"/>
    <w:uiPriority w:val="99"/>
    <w:unhideWhenUsed/>
    <w:rsid w:val="00E450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50AD"/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BPF+GKLxiX7LNdYwD8laSOIlzw==">CgMxLjA4AHIhMXY3bk5maVB2SC1remtuR25UMlBtc0VVb1hCeGlnQk83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300</Words>
  <Characters>1713</Characters>
  <Application>Microsoft Office Word</Application>
  <DocSecurity>0</DocSecurity>
  <Lines>14</Lines>
  <Paragraphs>4</Paragraphs>
  <ScaleCrop>false</ScaleCrop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Tibble</dc:creator>
  <cp:lastModifiedBy>Katie Pettit</cp:lastModifiedBy>
  <cp:revision>3</cp:revision>
  <dcterms:created xsi:type="dcterms:W3CDTF">2025-12-10T16:33:00Z</dcterms:created>
  <dcterms:modified xsi:type="dcterms:W3CDTF">2026-09-22T19:18:00Z</dcterms:modified>
</cp:coreProperties>
</file>