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4"/>
          <w:szCs w:val="24"/>
        </w:rPr>
        <w:id w:val="-2057616149"/>
        <w:docPartObj>
          <w:docPartGallery w:val="Cover Pages"/>
          <w:docPartUnique/>
        </w:docPartObj>
      </w:sdtPr>
      <w:sdtEndPr>
        <w:rPr>
          <w:rFonts w:ascii="Comic Sans MS" w:hAnsi="Comic Sans MS" w:cs="Verdana"/>
        </w:rPr>
      </w:sdtEndPr>
      <w:sdtContent>
        <w:sdt>
          <w:sdtPr>
            <w:rPr>
              <w:sz w:val="24"/>
              <w:szCs w:val="24"/>
            </w:rPr>
            <w:id w:val="-1038733126"/>
            <w:docPartObj>
              <w:docPartGallery w:val="Cover Pages"/>
              <w:docPartUnique/>
            </w:docPartObj>
          </w:sdtPr>
          <w:sdtEndPr>
            <w:rPr>
              <w:rFonts w:ascii="Comic Sans MS" w:hAnsi="Comic Sans MS" w:cs="Verdana"/>
            </w:rPr>
          </w:sdtEndPr>
          <w:sdtContent>
            <w:p w14:paraId="4B565332" w14:textId="77777777" w:rsidR="007561AB" w:rsidRPr="00C96152" w:rsidRDefault="007561AB" w:rsidP="007561AB">
              <w:pPr>
                <w:spacing w:after="0" w:line="240" w:lineRule="auto"/>
                <w:jc w:val="center"/>
                <w:rPr>
                  <w:rFonts w:ascii="Times New Roman" w:eastAsia="Times New Roman" w:hAnsi="Times New Roman" w:cs="Times New Roman"/>
                  <w:sz w:val="24"/>
                  <w:szCs w:val="24"/>
                  <w:lang w:eastAsia="en-GB"/>
                </w:rPr>
              </w:pPr>
              <w:r w:rsidRPr="00C96152">
                <w:rPr>
                  <w:rFonts w:ascii="Arial" w:eastAsia="Times New Roman" w:hAnsi="Arial" w:cs="Arial"/>
                  <w:b/>
                  <w:bCs/>
                  <w:noProof/>
                  <w:color w:val="000000"/>
                  <w:sz w:val="20"/>
                  <w:szCs w:val="20"/>
                  <w:lang w:eastAsia="en-GB"/>
                </w:rPr>
                <w:drawing>
                  <wp:inline distT="0" distB="0" distL="0" distR="0" wp14:anchorId="6A15FA47" wp14:editId="79621685">
                    <wp:extent cx="1998405" cy="2042556"/>
                    <wp:effectExtent l="0" t="0" r="1905" b="0"/>
                    <wp:docPr id="1" name="Picture 1" descr="https://lh3.googleusercontent.com/B-sciB8VOfxuH5MWwKtMwPQcpwJIHV6zEFMx6Nt365yJIXgDgaJVsfCZ0qO7KdBzADzhk9HNP_vp33WFw-c8qJPPFI32KdcRcCIIXv8gEW4aDaJ8bG1APWjynkXn8Xb-G2D4_nTgjxWyORPh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B-sciB8VOfxuH5MWwKtMwPQcpwJIHV6zEFMx6Nt365yJIXgDgaJVsfCZ0qO7KdBzADzhk9HNP_vp33WFw-c8qJPPFI32KdcRcCIIXv8gEW4aDaJ8bG1APWjynkXn8Xb-G2D4_nTgjxWyORPhzQ"/>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6059" cy="2070820"/>
                            </a:xfrm>
                            <a:prstGeom prst="rect">
                              <a:avLst/>
                            </a:prstGeom>
                            <a:noFill/>
                            <a:ln>
                              <a:noFill/>
                            </a:ln>
                          </pic:spPr>
                        </pic:pic>
                      </a:graphicData>
                    </a:graphic>
                  </wp:inline>
                </w:drawing>
              </w:r>
            </w:p>
            <w:p w14:paraId="49C28945" w14:textId="77777777" w:rsidR="007561AB" w:rsidRPr="00C90EE2" w:rsidRDefault="007561AB" w:rsidP="007561AB">
              <w:pPr>
                <w:spacing w:after="0" w:line="240" w:lineRule="auto"/>
                <w:rPr>
                  <w:rFonts w:ascii="Comic Sans MS" w:eastAsia="Times New Roman" w:hAnsi="Comic Sans MS" w:cs="Times New Roman"/>
                  <w:sz w:val="24"/>
                  <w:szCs w:val="24"/>
                  <w:lang w:eastAsia="en-GB"/>
                </w:rPr>
              </w:pPr>
            </w:p>
            <w:p w14:paraId="4718E951" w14:textId="77777777" w:rsidR="007561AB" w:rsidRDefault="007561AB" w:rsidP="007561AB">
              <w:pPr>
                <w:spacing w:after="0" w:line="240" w:lineRule="auto"/>
                <w:jc w:val="center"/>
                <w:rPr>
                  <w:rFonts w:ascii="Comic Sans MS" w:eastAsia="Times New Roman" w:hAnsi="Comic Sans MS" w:cs="Arial"/>
                  <w:b/>
                  <w:bCs/>
                  <w:color w:val="000000"/>
                  <w:sz w:val="48"/>
                  <w:szCs w:val="48"/>
                  <w:lang w:eastAsia="en-GB"/>
                </w:rPr>
              </w:pPr>
              <w:r w:rsidRPr="00D14A44">
                <w:rPr>
                  <w:rFonts w:ascii="Comic Sans MS" w:eastAsia="Times New Roman" w:hAnsi="Comic Sans MS" w:cs="Arial"/>
                  <w:b/>
                  <w:bCs/>
                  <w:color w:val="000000"/>
                  <w:sz w:val="48"/>
                  <w:szCs w:val="48"/>
                  <w:lang w:eastAsia="en-GB"/>
                </w:rPr>
                <w:t xml:space="preserve">Our Lady of Good Counsel Catholic Primary School </w:t>
              </w:r>
            </w:p>
            <w:p w14:paraId="6DC86548" w14:textId="77777777" w:rsidR="00D14A44" w:rsidRPr="00D14A44" w:rsidRDefault="00D14A44" w:rsidP="007561AB">
              <w:pPr>
                <w:spacing w:after="0" w:line="240" w:lineRule="auto"/>
                <w:jc w:val="center"/>
                <w:rPr>
                  <w:rFonts w:ascii="Comic Sans MS" w:eastAsia="Times New Roman" w:hAnsi="Comic Sans MS" w:cs="Times New Roman"/>
                  <w:sz w:val="48"/>
                  <w:szCs w:val="48"/>
                  <w:lang w:eastAsia="en-GB"/>
                </w:rPr>
              </w:pPr>
            </w:p>
            <w:p w14:paraId="663BDADF" w14:textId="77777777" w:rsidR="00D14A44" w:rsidRPr="00D14A44" w:rsidRDefault="00D14A44" w:rsidP="00D14A44">
              <w:pPr>
                <w:jc w:val="center"/>
                <w:rPr>
                  <w:rFonts w:ascii="Monotype Corsiva" w:hAnsi="Monotype Corsiva"/>
                  <w:b/>
                  <w:sz w:val="28"/>
                  <w:szCs w:val="28"/>
                </w:rPr>
              </w:pPr>
              <w:r w:rsidRPr="00D14A44">
                <w:rPr>
                  <w:rFonts w:ascii="Monotype Corsiva" w:hAnsi="Monotype Corsiva"/>
                  <w:b/>
                  <w:sz w:val="28"/>
                  <w:szCs w:val="28"/>
                </w:rPr>
                <w:t>“Loving, Living, Learning in the Light of Christ.”</w:t>
              </w:r>
            </w:p>
            <w:p w14:paraId="21BBACAF" w14:textId="77777777" w:rsidR="007561AB" w:rsidRPr="00C90EE2" w:rsidRDefault="007561AB" w:rsidP="007561AB">
              <w:pPr>
                <w:spacing w:after="0" w:line="240" w:lineRule="auto"/>
                <w:rPr>
                  <w:rFonts w:ascii="Comic Sans MS" w:eastAsia="Times New Roman" w:hAnsi="Comic Sans MS" w:cs="Times New Roman"/>
                  <w:sz w:val="24"/>
                  <w:szCs w:val="24"/>
                  <w:lang w:eastAsia="en-GB"/>
                </w:rPr>
              </w:pPr>
            </w:p>
            <w:p w14:paraId="37DC6A66" w14:textId="77777777" w:rsidR="007561AB" w:rsidRPr="00C90EE2" w:rsidRDefault="007561AB" w:rsidP="007561AB">
              <w:pPr>
                <w:spacing w:after="0" w:line="240" w:lineRule="auto"/>
                <w:rPr>
                  <w:rFonts w:ascii="Comic Sans MS" w:eastAsia="Times New Roman" w:hAnsi="Comic Sans MS" w:cs="Times New Roman"/>
                  <w:sz w:val="24"/>
                  <w:szCs w:val="24"/>
                  <w:lang w:eastAsia="en-GB"/>
                </w:rPr>
              </w:pPr>
            </w:p>
            <w:p w14:paraId="5609F716" w14:textId="77777777" w:rsidR="007561AB" w:rsidRPr="00C90EE2" w:rsidRDefault="007561AB" w:rsidP="007561AB">
              <w:pPr>
                <w:spacing w:after="0" w:line="240" w:lineRule="auto"/>
                <w:jc w:val="center"/>
                <w:rPr>
                  <w:rFonts w:ascii="Comic Sans MS" w:eastAsia="Times New Roman" w:hAnsi="Comic Sans MS" w:cs="Times New Roman"/>
                  <w:sz w:val="24"/>
                  <w:szCs w:val="24"/>
                  <w:lang w:eastAsia="en-GB"/>
                </w:rPr>
              </w:pPr>
            </w:p>
            <w:p w14:paraId="6DB04649" w14:textId="4675EDE4" w:rsidR="00BB43E5" w:rsidRDefault="00C64EB9" w:rsidP="00C64EB9">
              <w:pPr>
                <w:spacing w:after="0" w:line="240" w:lineRule="auto"/>
                <w:jc w:val="center"/>
                <w:rPr>
                  <w:rFonts w:ascii="Comic Sans MS" w:hAnsi="Comic Sans MS" w:cs="Verdana"/>
                  <w:sz w:val="24"/>
                  <w:szCs w:val="24"/>
                </w:rPr>
              </w:pPr>
              <w:r>
                <w:rPr>
                  <w:rFonts w:ascii="Comic Sans MS" w:eastAsia="Times New Roman" w:hAnsi="Comic Sans MS" w:cs="Arial"/>
                  <w:b/>
                  <w:bCs/>
                  <w:color w:val="000000"/>
                  <w:sz w:val="52"/>
                  <w:szCs w:val="52"/>
                  <w:lang w:eastAsia="en-GB"/>
                </w:rPr>
                <w:t>Geography</w:t>
              </w:r>
              <w:r w:rsidR="00711A8D">
                <w:rPr>
                  <w:rFonts w:ascii="Comic Sans MS" w:eastAsia="Times New Roman" w:hAnsi="Comic Sans MS" w:cs="Arial"/>
                  <w:b/>
                  <w:bCs/>
                  <w:color w:val="000000"/>
                  <w:sz w:val="52"/>
                  <w:szCs w:val="52"/>
                  <w:lang w:eastAsia="en-GB"/>
                </w:rPr>
                <w:t xml:space="preserve"> Inten</w:t>
              </w:r>
              <w:r>
                <w:rPr>
                  <w:rFonts w:ascii="Comic Sans MS" w:eastAsia="Times New Roman" w:hAnsi="Comic Sans MS" w:cs="Arial"/>
                  <w:b/>
                  <w:bCs/>
                  <w:color w:val="000000"/>
                  <w:sz w:val="52"/>
                  <w:szCs w:val="52"/>
                  <w:lang w:eastAsia="en-GB"/>
                </w:rPr>
                <w:t>t</w:t>
              </w:r>
            </w:p>
          </w:sdtContent>
        </w:sdt>
      </w:sdtContent>
    </w:sdt>
    <w:p w14:paraId="607EDD75" w14:textId="77777777" w:rsidR="00C64EB9" w:rsidRDefault="00C64EB9" w:rsidP="00C64EB9">
      <w:pPr>
        <w:spacing w:after="0" w:line="240" w:lineRule="auto"/>
        <w:jc w:val="center"/>
        <w:rPr>
          <w:rFonts w:ascii="Comic Sans MS" w:hAnsi="Comic Sans MS" w:cs="Verdana"/>
          <w:sz w:val="24"/>
          <w:szCs w:val="24"/>
        </w:rPr>
      </w:pPr>
    </w:p>
    <w:p w14:paraId="4C596841" w14:textId="77777777" w:rsidR="00C64EB9" w:rsidRDefault="00C64EB9" w:rsidP="00C64EB9">
      <w:pPr>
        <w:spacing w:after="0" w:line="240" w:lineRule="auto"/>
        <w:jc w:val="center"/>
        <w:rPr>
          <w:rFonts w:ascii="Comic Sans MS" w:hAnsi="Comic Sans MS" w:cs="Verdana"/>
          <w:sz w:val="24"/>
          <w:szCs w:val="24"/>
        </w:rPr>
      </w:pPr>
    </w:p>
    <w:p w14:paraId="599DAC77" w14:textId="77777777" w:rsidR="00C64EB9" w:rsidRDefault="00C64EB9" w:rsidP="00C64EB9">
      <w:pPr>
        <w:spacing w:after="0" w:line="240" w:lineRule="auto"/>
        <w:jc w:val="center"/>
        <w:rPr>
          <w:rFonts w:ascii="Comic Sans MS" w:hAnsi="Comic Sans MS" w:cs="Verdana"/>
          <w:sz w:val="24"/>
          <w:szCs w:val="24"/>
        </w:rPr>
      </w:pPr>
    </w:p>
    <w:p w14:paraId="1E3BC917" w14:textId="77777777" w:rsidR="00C64EB9" w:rsidRDefault="00C64EB9" w:rsidP="00C64EB9">
      <w:pPr>
        <w:spacing w:after="0" w:line="240" w:lineRule="auto"/>
        <w:jc w:val="center"/>
        <w:rPr>
          <w:rFonts w:ascii="Comic Sans MS" w:hAnsi="Comic Sans MS" w:cs="Verdana"/>
          <w:sz w:val="24"/>
          <w:szCs w:val="24"/>
        </w:rPr>
      </w:pPr>
    </w:p>
    <w:p w14:paraId="2E876BE9" w14:textId="77777777" w:rsidR="00C64EB9" w:rsidRDefault="00C64EB9" w:rsidP="00C64EB9">
      <w:pPr>
        <w:spacing w:after="0" w:line="240" w:lineRule="auto"/>
        <w:jc w:val="center"/>
        <w:rPr>
          <w:rFonts w:ascii="Comic Sans MS" w:hAnsi="Comic Sans MS" w:cs="Verdana"/>
          <w:sz w:val="24"/>
          <w:szCs w:val="24"/>
        </w:rPr>
      </w:pPr>
    </w:p>
    <w:p w14:paraId="6A6D9782" w14:textId="77777777" w:rsidR="00C64EB9" w:rsidRDefault="00C64EB9" w:rsidP="00C64EB9">
      <w:pPr>
        <w:spacing w:after="0" w:line="240" w:lineRule="auto"/>
        <w:jc w:val="center"/>
        <w:rPr>
          <w:rFonts w:ascii="Comic Sans MS" w:hAnsi="Comic Sans MS" w:cs="Verdana"/>
          <w:sz w:val="24"/>
          <w:szCs w:val="24"/>
        </w:rPr>
      </w:pPr>
    </w:p>
    <w:p w14:paraId="68BB56C1" w14:textId="77777777" w:rsidR="00C64EB9" w:rsidRDefault="00C64EB9" w:rsidP="00C64EB9">
      <w:pPr>
        <w:spacing w:after="0" w:line="240" w:lineRule="auto"/>
        <w:jc w:val="center"/>
        <w:rPr>
          <w:rFonts w:ascii="Comic Sans MS" w:hAnsi="Comic Sans MS" w:cs="Verdana"/>
          <w:sz w:val="24"/>
          <w:szCs w:val="24"/>
        </w:rPr>
      </w:pPr>
    </w:p>
    <w:p w14:paraId="617DEA4F" w14:textId="77777777" w:rsidR="00C64EB9" w:rsidRDefault="00C64EB9" w:rsidP="00C64EB9">
      <w:pPr>
        <w:spacing w:after="0" w:line="240" w:lineRule="auto"/>
        <w:jc w:val="center"/>
        <w:rPr>
          <w:rFonts w:ascii="Comic Sans MS" w:hAnsi="Comic Sans MS" w:cs="Verdana"/>
          <w:sz w:val="24"/>
          <w:szCs w:val="24"/>
        </w:rPr>
      </w:pPr>
    </w:p>
    <w:p w14:paraId="37E606A1" w14:textId="77777777" w:rsidR="00C64EB9" w:rsidRDefault="00C64EB9" w:rsidP="00C64EB9">
      <w:pPr>
        <w:spacing w:after="0" w:line="240" w:lineRule="auto"/>
        <w:jc w:val="center"/>
        <w:rPr>
          <w:rFonts w:ascii="Comic Sans MS" w:hAnsi="Comic Sans MS" w:cs="Verdana"/>
          <w:sz w:val="24"/>
          <w:szCs w:val="24"/>
        </w:rPr>
      </w:pPr>
    </w:p>
    <w:p w14:paraId="2359BF73" w14:textId="77777777" w:rsidR="00C64EB9" w:rsidRDefault="00C64EB9" w:rsidP="00C64EB9">
      <w:pPr>
        <w:spacing w:after="0" w:line="240" w:lineRule="auto"/>
        <w:jc w:val="center"/>
        <w:rPr>
          <w:rFonts w:ascii="Comic Sans MS" w:hAnsi="Comic Sans MS" w:cs="Verdana"/>
          <w:sz w:val="24"/>
          <w:szCs w:val="24"/>
        </w:rPr>
      </w:pPr>
    </w:p>
    <w:p w14:paraId="6EBBAD50" w14:textId="77777777" w:rsidR="00C64EB9" w:rsidRDefault="00C64EB9" w:rsidP="00C64EB9">
      <w:pPr>
        <w:spacing w:after="0" w:line="240" w:lineRule="auto"/>
        <w:jc w:val="center"/>
        <w:rPr>
          <w:rFonts w:ascii="Comic Sans MS" w:hAnsi="Comic Sans MS" w:cs="Verdana"/>
          <w:sz w:val="24"/>
          <w:szCs w:val="24"/>
        </w:rPr>
      </w:pPr>
    </w:p>
    <w:p w14:paraId="38B923E3" w14:textId="77777777" w:rsidR="00C64EB9" w:rsidRDefault="00C64EB9" w:rsidP="00C64EB9">
      <w:pPr>
        <w:spacing w:after="0" w:line="240" w:lineRule="auto"/>
        <w:jc w:val="center"/>
        <w:rPr>
          <w:rFonts w:ascii="Comic Sans MS" w:hAnsi="Comic Sans MS" w:cs="Verdana"/>
          <w:sz w:val="24"/>
          <w:szCs w:val="24"/>
        </w:rPr>
      </w:pPr>
    </w:p>
    <w:p w14:paraId="42FF1D43" w14:textId="77777777" w:rsidR="00C64EB9" w:rsidRDefault="00C64EB9" w:rsidP="00C64EB9">
      <w:pPr>
        <w:spacing w:after="0" w:line="240" w:lineRule="auto"/>
        <w:jc w:val="center"/>
        <w:rPr>
          <w:rFonts w:ascii="Comic Sans MS" w:hAnsi="Comic Sans MS" w:cs="Verdana"/>
          <w:sz w:val="24"/>
          <w:szCs w:val="24"/>
        </w:rPr>
      </w:pPr>
    </w:p>
    <w:p w14:paraId="6CC57CF6" w14:textId="77777777" w:rsidR="00C64EB9" w:rsidRDefault="00C64EB9" w:rsidP="00C64EB9">
      <w:pPr>
        <w:spacing w:after="0" w:line="240" w:lineRule="auto"/>
        <w:jc w:val="center"/>
        <w:rPr>
          <w:rFonts w:ascii="Comic Sans MS" w:hAnsi="Comic Sans MS" w:cs="Verdana"/>
          <w:sz w:val="24"/>
          <w:szCs w:val="24"/>
        </w:rPr>
      </w:pPr>
    </w:p>
    <w:p w14:paraId="16726836" w14:textId="77777777" w:rsidR="00C64EB9" w:rsidRDefault="00C64EB9" w:rsidP="00C64EB9">
      <w:pPr>
        <w:spacing w:after="0" w:line="240" w:lineRule="auto"/>
        <w:jc w:val="center"/>
        <w:rPr>
          <w:rFonts w:ascii="Comic Sans MS" w:hAnsi="Comic Sans MS" w:cs="Verdana"/>
          <w:sz w:val="24"/>
          <w:szCs w:val="24"/>
        </w:rPr>
      </w:pPr>
    </w:p>
    <w:p w14:paraId="37EE3F49" w14:textId="77777777" w:rsidR="00C64EB9" w:rsidRDefault="00C64EB9" w:rsidP="00C64EB9">
      <w:pPr>
        <w:spacing w:after="0" w:line="240" w:lineRule="auto"/>
        <w:jc w:val="center"/>
        <w:rPr>
          <w:rFonts w:ascii="Comic Sans MS" w:hAnsi="Comic Sans MS" w:cs="Verdana"/>
          <w:sz w:val="24"/>
          <w:szCs w:val="24"/>
        </w:rPr>
      </w:pPr>
    </w:p>
    <w:p w14:paraId="4A02B775" w14:textId="77777777" w:rsidR="00C64EB9" w:rsidRDefault="00C64EB9" w:rsidP="00C64EB9">
      <w:pPr>
        <w:spacing w:after="0" w:line="240" w:lineRule="auto"/>
        <w:jc w:val="center"/>
        <w:rPr>
          <w:rFonts w:ascii="Comic Sans MS" w:hAnsi="Comic Sans MS" w:cs="Verdana"/>
          <w:sz w:val="24"/>
          <w:szCs w:val="24"/>
        </w:rPr>
      </w:pPr>
    </w:p>
    <w:p w14:paraId="1CAA5921" w14:textId="77777777" w:rsidR="00C64EB9" w:rsidRDefault="00C64EB9" w:rsidP="00C64EB9">
      <w:pPr>
        <w:spacing w:after="0" w:line="240" w:lineRule="auto"/>
        <w:jc w:val="center"/>
        <w:rPr>
          <w:rFonts w:ascii="Comic Sans MS" w:hAnsi="Comic Sans MS" w:cs="Verdana"/>
          <w:sz w:val="24"/>
          <w:szCs w:val="24"/>
        </w:rPr>
      </w:pPr>
    </w:p>
    <w:p w14:paraId="333D3237" w14:textId="77777777" w:rsidR="00C64EB9" w:rsidRPr="00C64EB9" w:rsidRDefault="00C64EB9" w:rsidP="00C64EB9">
      <w:pPr>
        <w:rPr>
          <w:rFonts w:ascii="Comic Sans MS" w:hAnsi="Comic Sans MS"/>
          <w:b/>
          <w:bCs/>
          <w:sz w:val="28"/>
          <w:szCs w:val="28"/>
          <w:u w:val="single"/>
        </w:rPr>
      </w:pPr>
      <w:r w:rsidRPr="00C64EB9">
        <w:rPr>
          <w:rFonts w:ascii="Comic Sans MS" w:hAnsi="Comic Sans MS"/>
          <w:b/>
          <w:bCs/>
          <w:sz w:val="28"/>
          <w:szCs w:val="28"/>
          <w:u w:val="single"/>
        </w:rPr>
        <w:lastRenderedPageBreak/>
        <w:t>Intent</w:t>
      </w:r>
    </w:p>
    <w:p w14:paraId="4DBC39F4" w14:textId="2826E9AC" w:rsidR="00C64EB9" w:rsidRPr="00C64EB9" w:rsidRDefault="00C64EB9" w:rsidP="00C64EB9">
      <w:pPr>
        <w:rPr>
          <w:rFonts w:ascii="Comic Sans MS" w:hAnsi="Comic Sans MS"/>
          <w:sz w:val="28"/>
          <w:szCs w:val="28"/>
        </w:rPr>
      </w:pPr>
      <w:r w:rsidRPr="00C64EB9">
        <w:rPr>
          <w:rFonts w:ascii="Comic Sans MS" w:hAnsi="Comic Sans MS"/>
          <w:sz w:val="28"/>
          <w:szCs w:val="28"/>
        </w:rPr>
        <w:t xml:space="preserve">Our </w:t>
      </w:r>
      <w:r w:rsidR="0023788E">
        <w:rPr>
          <w:rFonts w:ascii="Comic Sans MS" w:hAnsi="Comic Sans MS"/>
          <w:sz w:val="28"/>
          <w:szCs w:val="28"/>
        </w:rPr>
        <w:t>intent for the G</w:t>
      </w:r>
      <w:r w:rsidRPr="00C64EB9">
        <w:rPr>
          <w:rFonts w:ascii="Comic Sans MS" w:hAnsi="Comic Sans MS"/>
          <w:sz w:val="28"/>
          <w:szCs w:val="28"/>
        </w:rPr>
        <w:t xml:space="preserve">eography curriculum </w:t>
      </w:r>
      <w:r w:rsidR="0023788E">
        <w:rPr>
          <w:rFonts w:ascii="Comic Sans MS" w:hAnsi="Comic Sans MS"/>
          <w:sz w:val="28"/>
          <w:szCs w:val="28"/>
        </w:rPr>
        <w:t xml:space="preserve">at Our Lady of Good Counsel </w:t>
      </w:r>
      <w:r w:rsidRPr="00C64EB9">
        <w:rPr>
          <w:rFonts w:ascii="Comic Sans MS" w:hAnsi="Comic Sans MS"/>
          <w:sz w:val="28"/>
          <w:szCs w:val="28"/>
        </w:rPr>
        <w:t xml:space="preserve">is based on a desire for all </w:t>
      </w:r>
      <w:r w:rsidR="0023788E">
        <w:rPr>
          <w:rFonts w:ascii="Comic Sans MS" w:hAnsi="Comic Sans MS"/>
          <w:sz w:val="28"/>
          <w:szCs w:val="28"/>
        </w:rPr>
        <w:t>pupils</w:t>
      </w:r>
      <w:r w:rsidRPr="00C64EB9">
        <w:rPr>
          <w:rFonts w:ascii="Comic Sans MS" w:hAnsi="Comic Sans MS"/>
          <w:sz w:val="28"/>
          <w:szCs w:val="28"/>
        </w:rPr>
        <w:t xml:space="preserve"> to have an increased knowledge and understanding of the diverse community and wider world that we live in. Through the development of skills and learning the </w:t>
      </w:r>
      <w:r w:rsidR="0023788E">
        <w:rPr>
          <w:rFonts w:ascii="Comic Sans MS" w:hAnsi="Comic Sans MS"/>
          <w:sz w:val="28"/>
          <w:szCs w:val="28"/>
        </w:rPr>
        <w:t>pupils</w:t>
      </w:r>
      <w:r w:rsidRPr="00C64EB9">
        <w:rPr>
          <w:rFonts w:ascii="Comic Sans MS" w:hAnsi="Comic Sans MS"/>
          <w:sz w:val="28"/>
          <w:szCs w:val="28"/>
        </w:rPr>
        <w:t xml:space="preserve"> will begin to appreciate and acknowledge the wonders of the world through the direct teaching of geography linked to the National Curriculum. During their </w:t>
      </w:r>
      <w:r w:rsidR="0023788E" w:rsidRPr="00C64EB9">
        <w:rPr>
          <w:rFonts w:ascii="Comic Sans MS" w:hAnsi="Comic Sans MS"/>
          <w:sz w:val="28"/>
          <w:szCs w:val="28"/>
        </w:rPr>
        <w:t>learning,</w:t>
      </w:r>
      <w:r w:rsidRPr="00C64EB9">
        <w:rPr>
          <w:rFonts w:ascii="Comic Sans MS" w:hAnsi="Comic Sans MS"/>
          <w:sz w:val="28"/>
          <w:szCs w:val="28"/>
        </w:rPr>
        <w:t xml:space="preserve"> the </w:t>
      </w:r>
      <w:r w:rsidR="0023788E">
        <w:rPr>
          <w:rFonts w:ascii="Comic Sans MS" w:hAnsi="Comic Sans MS"/>
          <w:sz w:val="28"/>
          <w:szCs w:val="28"/>
        </w:rPr>
        <w:t>pupils</w:t>
      </w:r>
      <w:r w:rsidRPr="00C64EB9">
        <w:rPr>
          <w:rFonts w:ascii="Comic Sans MS" w:hAnsi="Comic Sans MS"/>
          <w:sz w:val="28"/>
          <w:szCs w:val="28"/>
        </w:rPr>
        <w:t xml:space="preserve"> will </w:t>
      </w:r>
      <w:proofErr w:type="gramStart"/>
      <w:r w:rsidRPr="00C64EB9">
        <w:rPr>
          <w:rFonts w:ascii="Comic Sans MS" w:hAnsi="Comic Sans MS"/>
          <w:sz w:val="28"/>
          <w:szCs w:val="28"/>
        </w:rPr>
        <w:t>be introduced</w:t>
      </w:r>
      <w:proofErr w:type="gramEnd"/>
      <w:r w:rsidRPr="00C64EB9">
        <w:rPr>
          <w:rFonts w:ascii="Comic Sans MS" w:hAnsi="Comic Sans MS"/>
          <w:sz w:val="28"/>
          <w:szCs w:val="28"/>
        </w:rPr>
        <w:t xml:space="preserve"> and repeatedly exposed to a wide range of maps, atlases, and globes to help cement their understanding of the world they live </w:t>
      </w:r>
      <w:proofErr w:type="gramStart"/>
      <w:r w:rsidRPr="00C64EB9">
        <w:rPr>
          <w:rFonts w:ascii="Comic Sans MS" w:hAnsi="Comic Sans MS"/>
          <w:sz w:val="28"/>
          <w:szCs w:val="28"/>
        </w:rPr>
        <w:t xml:space="preserve">in.  </w:t>
      </w:r>
      <w:proofErr w:type="gramEnd"/>
      <w:r w:rsidRPr="00C64EB9">
        <w:rPr>
          <w:rFonts w:ascii="Comic Sans MS" w:hAnsi="Comic Sans MS"/>
          <w:sz w:val="28"/>
          <w:szCs w:val="28"/>
        </w:rPr>
        <w:t xml:space="preserve">The </w:t>
      </w:r>
      <w:r w:rsidR="0023788E">
        <w:rPr>
          <w:rFonts w:ascii="Comic Sans MS" w:hAnsi="Comic Sans MS"/>
          <w:sz w:val="28"/>
          <w:szCs w:val="28"/>
        </w:rPr>
        <w:t>pupils</w:t>
      </w:r>
      <w:r w:rsidRPr="00C64EB9">
        <w:rPr>
          <w:rFonts w:ascii="Comic Sans MS" w:hAnsi="Comic Sans MS"/>
          <w:sz w:val="28"/>
          <w:szCs w:val="28"/>
        </w:rPr>
        <w:t xml:space="preserve"> will learn that their decisions have an impact on the world we live in. </w:t>
      </w:r>
    </w:p>
    <w:p w14:paraId="4908148A" w14:textId="77777777" w:rsidR="00C64EB9" w:rsidRPr="00C64EB9" w:rsidRDefault="00C64EB9" w:rsidP="00C64EB9">
      <w:pPr>
        <w:rPr>
          <w:rFonts w:ascii="Comic Sans MS" w:hAnsi="Comic Sans MS"/>
          <w:b/>
          <w:bCs/>
          <w:sz w:val="28"/>
          <w:szCs w:val="28"/>
          <w:u w:val="single"/>
        </w:rPr>
      </w:pPr>
      <w:r w:rsidRPr="00C64EB9">
        <w:rPr>
          <w:rFonts w:ascii="Comic Sans MS" w:hAnsi="Comic Sans MS"/>
          <w:b/>
          <w:bCs/>
          <w:sz w:val="28"/>
          <w:szCs w:val="28"/>
          <w:u w:val="single"/>
        </w:rPr>
        <w:t>Implementation</w:t>
      </w:r>
    </w:p>
    <w:p w14:paraId="5608D63C" w14:textId="5BE874C6" w:rsidR="00C64EB9" w:rsidRPr="00C64EB9" w:rsidRDefault="00C64EB9" w:rsidP="00C64EB9">
      <w:pPr>
        <w:rPr>
          <w:rFonts w:ascii="Comic Sans MS" w:hAnsi="Comic Sans MS"/>
          <w:sz w:val="28"/>
          <w:szCs w:val="28"/>
        </w:rPr>
      </w:pPr>
      <w:r w:rsidRPr="00C64EB9">
        <w:rPr>
          <w:rFonts w:ascii="Comic Sans MS" w:hAnsi="Comic Sans MS"/>
          <w:sz w:val="28"/>
          <w:szCs w:val="28"/>
        </w:rPr>
        <w:t xml:space="preserve">Our geography curriculum is built on the principle of building on prior learning. Each unit of study builds on a previous year group topic so that links between new and prior knowledge can be formed. This means that there is a reduced load on their working memory. The benefits of cumulative knowledge in our geography curriculum means that the </w:t>
      </w:r>
      <w:r w:rsidR="0023788E">
        <w:rPr>
          <w:rFonts w:ascii="Comic Sans MS" w:hAnsi="Comic Sans MS"/>
          <w:sz w:val="28"/>
          <w:szCs w:val="28"/>
        </w:rPr>
        <w:t>pupils</w:t>
      </w:r>
      <w:r w:rsidRPr="00C64EB9">
        <w:rPr>
          <w:rFonts w:ascii="Comic Sans MS" w:hAnsi="Comic Sans MS"/>
          <w:sz w:val="28"/>
          <w:szCs w:val="28"/>
        </w:rPr>
        <w:t xml:space="preserve"> become ‘more expert’ with each study and protects them from forming disconnected and broken geographical knowledge.</w:t>
      </w:r>
    </w:p>
    <w:p w14:paraId="2C0FAF6A" w14:textId="77777777" w:rsidR="00C64EB9" w:rsidRPr="00C64EB9" w:rsidRDefault="00C64EB9" w:rsidP="00C64EB9">
      <w:pPr>
        <w:rPr>
          <w:rFonts w:ascii="Comic Sans MS" w:hAnsi="Comic Sans MS"/>
          <w:sz w:val="28"/>
          <w:szCs w:val="28"/>
        </w:rPr>
      </w:pPr>
      <w:r w:rsidRPr="00C64EB9">
        <w:rPr>
          <w:rFonts w:ascii="Comic Sans MS" w:hAnsi="Comic Sans MS"/>
          <w:sz w:val="28"/>
          <w:szCs w:val="28"/>
        </w:rPr>
        <w:t xml:space="preserve">Deliberate practice is essential for pupils to remember and retrieve substantive knowledge and use their disciplinary knowledge to explain and verbalise what they know. This means pupils make essential connections and think hard. </w:t>
      </w:r>
    </w:p>
    <w:p w14:paraId="70C93365" w14:textId="38658539" w:rsidR="00C64EB9" w:rsidRPr="00C64EB9" w:rsidRDefault="00C64EB9" w:rsidP="00C64EB9">
      <w:pPr>
        <w:rPr>
          <w:rFonts w:ascii="Comic Sans MS" w:hAnsi="Comic Sans MS"/>
          <w:sz w:val="28"/>
          <w:szCs w:val="28"/>
        </w:rPr>
      </w:pPr>
      <w:r w:rsidRPr="00C64EB9">
        <w:rPr>
          <w:rFonts w:ascii="Comic Sans MS" w:hAnsi="Comic Sans MS"/>
          <w:sz w:val="28"/>
          <w:szCs w:val="28"/>
        </w:rPr>
        <w:t xml:space="preserve">Both specific and associated geographical vocabulary is planned and taught in every lesson from Year 1 to Year 6 enabling </w:t>
      </w:r>
      <w:r w:rsidR="0023788E">
        <w:rPr>
          <w:rFonts w:ascii="Comic Sans MS" w:hAnsi="Comic Sans MS"/>
          <w:sz w:val="28"/>
          <w:szCs w:val="28"/>
        </w:rPr>
        <w:t>pupils</w:t>
      </w:r>
      <w:r w:rsidRPr="00C64EB9">
        <w:rPr>
          <w:rFonts w:ascii="Comic Sans MS" w:hAnsi="Comic Sans MS"/>
          <w:sz w:val="28"/>
          <w:szCs w:val="28"/>
        </w:rPr>
        <w:t xml:space="preserve"> to increase the vocabulary within their repertoire. In addition, multiple meaning words, known as Tier 2 words, are taught alongside subject </w:t>
      </w:r>
      <w:r w:rsidRPr="00C64EB9">
        <w:rPr>
          <w:rFonts w:ascii="Comic Sans MS" w:hAnsi="Comic Sans MS"/>
          <w:sz w:val="28"/>
          <w:szCs w:val="28"/>
        </w:rPr>
        <w:lastRenderedPageBreak/>
        <w:t xml:space="preserve">specific words, known as Tier 3 words, to help the </w:t>
      </w:r>
      <w:r w:rsidR="0023788E">
        <w:rPr>
          <w:rFonts w:ascii="Comic Sans MS" w:hAnsi="Comic Sans MS"/>
          <w:sz w:val="28"/>
          <w:szCs w:val="28"/>
        </w:rPr>
        <w:t>pupils</w:t>
      </w:r>
      <w:r w:rsidRPr="00C64EB9">
        <w:rPr>
          <w:rFonts w:ascii="Comic Sans MS" w:hAnsi="Comic Sans MS"/>
          <w:sz w:val="28"/>
          <w:szCs w:val="28"/>
        </w:rPr>
        <w:t xml:space="preserve"> articulate themselves, both written and verbally, like a geographer.</w:t>
      </w:r>
    </w:p>
    <w:p w14:paraId="71C5AB3D" w14:textId="183728EC" w:rsidR="00C64EB9" w:rsidRPr="00C64EB9" w:rsidRDefault="00C64EB9" w:rsidP="00C64EB9">
      <w:pPr>
        <w:rPr>
          <w:rFonts w:ascii="Comic Sans MS" w:hAnsi="Comic Sans MS"/>
          <w:sz w:val="28"/>
          <w:szCs w:val="28"/>
        </w:rPr>
      </w:pPr>
      <w:r w:rsidRPr="00C64EB9">
        <w:rPr>
          <w:rFonts w:ascii="Comic Sans MS" w:hAnsi="Comic Sans MS"/>
          <w:sz w:val="28"/>
          <w:szCs w:val="28"/>
        </w:rPr>
        <w:t xml:space="preserve">Throughout all lessons a knowledge organiser will be used and consistently referred to within lessons as this provides </w:t>
      </w:r>
      <w:r w:rsidR="0023788E">
        <w:rPr>
          <w:rFonts w:ascii="Comic Sans MS" w:hAnsi="Comic Sans MS"/>
          <w:sz w:val="28"/>
          <w:szCs w:val="28"/>
        </w:rPr>
        <w:t>pupils</w:t>
      </w:r>
      <w:r w:rsidRPr="00C64EB9">
        <w:rPr>
          <w:rFonts w:ascii="Comic Sans MS" w:hAnsi="Comic Sans MS"/>
          <w:sz w:val="28"/>
          <w:szCs w:val="28"/>
        </w:rPr>
        <w:t xml:space="preserve"> with new facts and vocabulary. In addition, knowledge notes are provided for every lesson giving the </w:t>
      </w:r>
      <w:r w:rsidR="0023788E">
        <w:rPr>
          <w:rFonts w:ascii="Comic Sans MS" w:hAnsi="Comic Sans MS"/>
          <w:sz w:val="28"/>
          <w:szCs w:val="28"/>
        </w:rPr>
        <w:t>pupils</w:t>
      </w:r>
      <w:r w:rsidRPr="00C64EB9">
        <w:rPr>
          <w:rFonts w:ascii="Comic Sans MS" w:hAnsi="Comic Sans MS"/>
          <w:sz w:val="28"/>
          <w:szCs w:val="28"/>
        </w:rPr>
        <w:t xml:space="preserve"> a basic overview and vocabulary for the lesson which helps to scaffold information that can be used to complete tasks and used as a reminder of the learning in case they need support during lessons. </w:t>
      </w:r>
    </w:p>
    <w:p w14:paraId="4747459C" w14:textId="652B38DD" w:rsidR="00C64EB9" w:rsidRPr="00C64EB9" w:rsidRDefault="00C64EB9" w:rsidP="00C64EB9">
      <w:pPr>
        <w:rPr>
          <w:rFonts w:ascii="Comic Sans MS" w:hAnsi="Comic Sans MS"/>
          <w:sz w:val="28"/>
          <w:szCs w:val="28"/>
        </w:rPr>
      </w:pPr>
      <w:r w:rsidRPr="00C64EB9">
        <w:rPr>
          <w:rFonts w:ascii="Comic Sans MS" w:hAnsi="Comic Sans MS"/>
          <w:sz w:val="28"/>
          <w:szCs w:val="28"/>
        </w:rPr>
        <w:t xml:space="preserve">Our geography curriculum is an ambitious but rewarding curriculum supported by high quality teaching, pictures, diagrams and videos to enrich, engage and inspire the </w:t>
      </w:r>
      <w:r w:rsidR="0023788E">
        <w:rPr>
          <w:rFonts w:ascii="Comic Sans MS" w:hAnsi="Comic Sans MS"/>
          <w:sz w:val="28"/>
          <w:szCs w:val="28"/>
        </w:rPr>
        <w:t>pupil’</w:t>
      </w:r>
      <w:r w:rsidR="0023788E" w:rsidRPr="00C64EB9">
        <w:rPr>
          <w:rFonts w:ascii="Comic Sans MS" w:hAnsi="Comic Sans MS"/>
          <w:sz w:val="28"/>
          <w:szCs w:val="28"/>
        </w:rPr>
        <w:t>s</w:t>
      </w:r>
      <w:r w:rsidRPr="00C64EB9">
        <w:rPr>
          <w:rFonts w:ascii="Comic Sans MS" w:hAnsi="Comic Sans MS"/>
          <w:sz w:val="28"/>
          <w:szCs w:val="28"/>
        </w:rPr>
        <w:t xml:space="preserve"> love of learning alongside fieldwork, where appropriate. This enables the </w:t>
      </w:r>
      <w:r w:rsidR="0023788E">
        <w:rPr>
          <w:rFonts w:ascii="Comic Sans MS" w:hAnsi="Comic Sans MS"/>
          <w:sz w:val="28"/>
          <w:szCs w:val="28"/>
        </w:rPr>
        <w:t>pupils</w:t>
      </w:r>
      <w:r w:rsidRPr="00C64EB9">
        <w:rPr>
          <w:rFonts w:ascii="Comic Sans MS" w:hAnsi="Comic Sans MS"/>
          <w:sz w:val="28"/>
          <w:szCs w:val="28"/>
        </w:rPr>
        <w:t xml:space="preserve"> to have </w:t>
      </w:r>
      <w:r w:rsidR="0023788E" w:rsidRPr="00C64EB9">
        <w:rPr>
          <w:rFonts w:ascii="Comic Sans MS" w:hAnsi="Comic Sans MS"/>
          <w:sz w:val="28"/>
          <w:szCs w:val="28"/>
        </w:rPr>
        <w:t>first-hand</w:t>
      </w:r>
      <w:r w:rsidRPr="00C64EB9">
        <w:rPr>
          <w:rFonts w:ascii="Comic Sans MS" w:hAnsi="Comic Sans MS"/>
          <w:sz w:val="28"/>
          <w:szCs w:val="28"/>
        </w:rPr>
        <w:t xml:space="preserve"> experience which enriches their learning further.</w:t>
      </w:r>
    </w:p>
    <w:p w14:paraId="144654A8" w14:textId="23AE910B" w:rsidR="00C64EB9" w:rsidRPr="00C64EB9" w:rsidRDefault="00C64EB9" w:rsidP="00C64EB9">
      <w:pPr>
        <w:rPr>
          <w:rFonts w:ascii="Comic Sans MS" w:hAnsi="Comic Sans MS"/>
          <w:sz w:val="28"/>
          <w:szCs w:val="28"/>
        </w:rPr>
      </w:pPr>
      <w:r w:rsidRPr="00C64EB9">
        <w:rPr>
          <w:rFonts w:ascii="Comic Sans MS" w:hAnsi="Comic Sans MS"/>
          <w:sz w:val="28"/>
          <w:szCs w:val="28"/>
        </w:rPr>
        <w:t xml:space="preserve">In both KS1 and KS2 the geography curriculum is taught in weekly blocks, rather than weekly lessons, to enable the </w:t>
      </w:r>
      <w:r w:rsidR="0023788E">
        <w:rPr>
          <w:rFonts w:ascii="Comic Sans MS" w:hAnsi="Comic Sans MS"/>
          <w:sz w:val="28"/>
          <w:szCs w:val="28"/>
        </w:rPr>
        <w:t>pupils</w:t>
      </w:r>
      <w:r w:rsidRPr="00C64EB9">
        <w:rPr>
          <w:rFonts w:ascii="Comic Sans MS" w:hAnsi="Comic Sans MS"/>
          <w:sz w:val="28"/>
          <w:szCs w:val="28"/>
        </w:rPr>
        <w:t xml:space="preserve"> to be completely emerged into their geography learning alongside the use of cumulative quizzing. This allows for termly retrieval to confirm that new and prior learning have connected and moved to the long-term memory helping with the </w:t>
      </w:r>
      <w:r w:rsidR="0023788E">
        <w:rPr>
          <w:rFonts w:ascii="Comic Sans MS" w:hAnsi="Comic Sans MS"/>
          <w:sz w:val="28"/>
          <w:szCs w:val="28"/>
        </w:rPr>
        <w:t>pupil’</w:t>
      </w:r>
      <w:r w:rsidR="0023788E" w:rsidRPr="00C64EB9">
        <w:rPr>
          <w:rFonts w:ascii="Comic Sans MS" w:hAnsi="Comic Sans MS"/>
          <w:sz w:val="28"/>
          <w:szCs w:val="28"/>
        </w:rPr>
        <w:t>s</w:t>
      </w:r>
      <w:r w:rsidRPr="00C64EB9">
        <w:rPr>
          <w:rFonts w:ascii="Comic Sans MS" w:hAnsi="Comic Sans MS"/>
          <w:sz w:val="28"/>
          <w:szCs w:val="28"/>
        </w:rPr>
        <w:t xml:space="preserve"> recall and retention</w:t>
      </w:r>
      <w:proofErr w:type="gramStart"/>
      <w:r w:rsidRPr="00C64EB9">
        <w:rPr>
          <w:rFonts w:ascii="Comic Sans MS" w:hAnsi="Comic Sans MS"/>
          <w:sz w:val="28"/>
          <w:szCs w:val="28"/>
        </w:rPr>
        <w:t xml:space="preserve">.  </w:t>
      </w:r>
      <w:proofErr w:type="gramEnd"/>
    </w:p>
    <w:p w14:paraId="1A110465" w14:textId="77777777" w:rsidR="00C64EB9" w:rsidRPr="0023788E" w:rsidRDefault="00C64EB9" w:rsidP="00C64EB9">
      <w:pPr>
        <w:rPr>
          <w:rFonts w:ascii="Comic Sans MS" w:hAnsi="Comic Sans MS"/>
          <w:b/>
          <w:bCs/>
          <w:sz w:val="28"/>
          <w:szCs w:val="28"/>
          <w:u w:val="single"/>
        </w:rPr>
      </w:pPr>
      <w:r w:rsidRPr="0023788E">
        <w:rPr>
          <w:rFonts w:ascii="Comic Sans MS" w:hAnsi="Comic Sans MS"/>
          <w:b/>
          <w:bCs/>
          <w:sz w:val="28"/>
          <w:szCs w:val="28"/>
          <w:u w:val="single"/>
        </w:rPr>
        <w:t>Impact</w:t>
      </w:r>
    </w:p>
    <w:p w14:paraId="4E2CD17F" w14:textId="295F6B50" w:rsidR="0023788E" w:rsidRDefault="0023788E" w:rsidP="00C64EB9">
      <w:pPr>
        <w:rPr>
          <w:rFonts w:ascii="Comic Sans MS" w:hAnsi="Comic Sans MS"/>
          <w:sz w:val="28"/>
          <w:szCs w:val="28"/>
        </w:rPr>
      </w:pPr>
      <w:r w:rsidRPr="0023788E">
        <w:rPr>
          <w:rFonts w:ascii="Comic Sans MS" w:hAnsi="Comic Sans MS"/>
          <w:sz w:val="28"/>
          <w:szCs w:val="28"/>
        </w:rPr>
        <w:t xml:space="preserve">Our curriculum has high ambition for high achievement of all pupils irrespective of background and starting points. </w:t>
      </w:r>
      <w:r w:rsidR="00C64EB9" w:rsidRPr="00C64EB9">
        <w:rPr>
          <w:rFonts w:ascii="Comic Sans MS" w:hAnsi="Comic Sans MS"/>
          <w:sz w:val="28"/>
          <w:szCs w:val="28"/>
        </w:rPr>
        <w:t>Through the delivery of our</w:t>
      </w:r>
      <w:r>
        <w:rPr>
          <w:rFonts w:ascii="Comic Sans MS" w:hAnsi="Comic Sans MS"/>
          <w:sz w:val="28"/>
          <w:szCs w:val="28"/>
        </w:rPr>
        <w:t xml:space="preserve"> ambitious </w:t>
      </w:r>
      <w:r w:rsidR="00C64EB9" w:rsidRPr="00C64EB9">
        <w:rPr>
          <w:rFonts w:ascii="Comic Sans MS" w:hAnsi="Comic Sans MS"/>
          <w:sz w:val="28"/>
          <w:szCs w:val="28"/>
        </w:rPr>
        <w:t xml:space="preserve">geography curriculum the </w:t>
      </w:r>
      <w:r>
        <w:rPr>
          <w:rFonts w:ascii="Comic Sans MS" w:hAnsi="Comic Sans MS"/>
          <w:sz w:val="28"/>
          <w:szCs w:val="28"/>
        </w:rPr>
        <w:t>pupils at Our Lady of Good Counsel will:</w:t>
      </w:r>
    </w:p>
    <w:p w14:paraId="56B3B169" w14:textId="77777777" w:rsidR="0023788E" w:rsidRDefault="0023788E" w:rsidP="0023788E">
      <w:pPr>
        <w:pStyle w:val="ListParagraph"/>
        <w:numPr>
          <w:ilvl w:val="0"/>
          <w:numId w:val="30"/>
        </w:numPr>
        <w:rPr>
          <w:rFonts w:ascii="Comic Sans MS" w:hAnsi="Comic Sans MS"/>
          <w:sz w:val="28"/>
          <w:szCs w:val="28"/>
        </w:rPr>
      </w:pPr>
      <w:r>
        <w:rPr>
          <w:rFonts w:ascii="Comic Sans MS" w:hAnsi="Comic Sans MS"/>
          <w:sz w:val="28"/>
          <w:szCs w:val="28"/>
        </w:rPr>
        <w:t>A</w:t>
      </w:r>
      <w:r w:rsidR="00C64EB9" w:rsidRPr="0023788E">
        <w:rPr>
          <w:rFonts w:ascii="Comic Sans MS" w:hAnsi="Comic Sans MS"/>
          <w:sz w:val="28"/>
          <w:szCs w:val="28"/>
        </w:rPr>
        <w:t xml:space="preserve">cquire solid geographical knowledge. </w:t>
      </w:r>
    </w:p>
    <w:p w14:paraId="48ACB6E4" w14:textId="77777777" w:rsidR="0023788E" w:rsidRDefault="0023788E" w:rsidP="0023788E">
      <w:pPr>
        <w:pStyle w:val="ListParagraph"/>
        <w:numPr>
          <w:ilvl w:val="0"/>
          <w:numId w:val="30"/>
        </w:numPr>
        <w:rPr>
          <w:rFonts w:ascii="Comic Sans MS" w:hAnsi="Comic Sans MS"/>
          <w:sz w:val="28"/>
          <w:szCs w:val="28"/>
        </w:rPr>
      </w:pPr>
      <w:r>
        <w:rPr>
          <w:rFonts w:ascii="Comic Sans MS" w:hAnsi="Comic Sans MS"/>
          <w:sz w:val="28"/>
          <w:szCs w:val="28"/>
        </w:rPr>
        <w:t>H</w:t>
      </w:r>
      <w:r w:rsidR="00C64EB9" w:rsidRPr="0023788E">
        <w:rPr>
          <w:rFonts w:ascii="Comic Sans MS" w:hAnsi="Comic Sans MS"/>
          <w:sz w:val="28"/>
          <w:szCs w:val="28"/>
        </w:rPr>
        <w:t>ave an increased understanding of the current factors affecting the world we live in</w:t>
      </w:r>
    </w:p>
    <w:p w14:paraId="669BADAE" w14:textId="77777777" w:rsidR="0023788E" w:rsidRDefault="0023788E" w:rsidP="00D97E10">
      <w:pPr>
        <w:pStyle w:val="ListParagraph"/>
        <w:numPr>
          <w:ilvl w:val="0"/>
          <w:numId w:val="30"/>
        </w:numPr>
        <w:rPr>
          <w:rFonts w:ascii="Comic Sans MS" w:hAnsi="Comic Sans MS"/>
          <w:sz w:val="28"/>
          <w:szCs w:val="28"/>
        </w:rPr>
      </w:pPr>
      <w:r w:rsidRPr="0023788E">
        <w:rPr>
          <w:rFonts w:ascii="Comic Sans MS" w:hAnsi="Comic Sans MS"/>
          <w:sz w:val="28"/>
          <w:szCs w:val="28"/>
        </w:rPr>
        <w:lastRenderedPageBreak/>
        <w:t xml:space="preserve">Understand </w:t>
      </w:r>
      <w:r w:rsidR="00C64EB9" w:rsidRPr="0023788E">
        <w:rPr>
          <w:rFonts w:ascii="Comic Sans MS" w:hAnsi="Comic Sans MS"/>
          <w:sz w:val="28"/>
          <w:szCs w:val="28"/>
        </w:rPr>
        <w:t xml:space="preserve">how their choices can have an impact on the future of all things on and around earth. </w:t>
      </w:r>
    </w:p>
    <w:p w14:paraId="13A7CA64" w14:textId="77777777" w:rsidR="0023788E" w:rsidRDefault="0023788E" w:rsidP="00D97E10">
      <w:pPr>
        <w:pStyle w:val="ListParagraph"/>
        <w:numPr>
          <w:ilvl w:val="0"/>
          <w:numId w:val="30"/>
        </w:numPr>
        <w:rPr>
          <w:rFonts w:ascii="Comic Sans MS" w:hAnsi="Comic Sans MS"/>
          <w:sz w:val="28"/>
          <w:szCs w:val="28"/>
        </w:rPr>
      </w:pPr>
      <w:r>
        <w:rPr>
          <w:rFonts w:ascii="Comic Sans MS" w:hAnsi="Comic Sans MS"/>
          <w:sz w:val="28"/>
          <w:szCs w:val="28"/>
        </w:rPr>
        <w:t>M</w:t>
      </w:r>
      <w:r w:rsidR="00C64EB9" w:rsidRPr="0023788E">
        <w:rPr>
          <w:rFonts w:ascii="Comic Sans MS" w:hAnsi="Comic Sans MS"/>
          <w:sz w:val="28"/>
          <w:szCs w:val="28"/>
        </w:rPr>
        <w:t xml:space="preserve">ake links between all their geographical learning from Year 1 to Year 6. </w:t>
      </w:r>
    </w:p>
    <w:p w14:paraId="52D914A1" w14:textId="77777777" w:rsidR="0023788E" w:rsidRDefault="0023788E" w:rsidP="00E90CF3">
      <w:pPr>
        <w:pStyle w:val="ListParagraph"/>
        <w:numPr>
          <w:ilvl w:val="0"/>
          <w:numId w:val="30"/>
        </w:numPr>
        <w:rPr>
          <w:rFonts w:ascii="Comic Sans MS" w:hAnsi="Comic Sans MS"/>
          <w:sz w:val="28"/>
          <w:szCs w:val="28"/>
        </w:rPr>
      </w:pPr>
      <w:r w:rsidRPr="0023788E">
        <w:rPr>
          <w:rFonts w:ascii="Comic Sans MS" w:hAnsi="Comic Sans MS"/>
          <w:sz w:val="28"/>
          <w:szCs w:val="28"/>
        </w:rPr>
        <w:t>B</w:t>
      </w:r>
      <w:r w:rsidR="00C64EB9" w:rsidRPr="0023788E">
        <w:rPr>
          <w:rFonts w:ascii="Comic Sans MS" w:hAnsi="Comic Sans MS"/>
          <w:sz w:val="28"/>
          <w:szCs w:val="28"/>
        </w:rPr>
        <w:t>e able to differentiate between necessary and unnecessary information so that they can apply logic and fact to completing tasks.</w:t>
      </w:r>
    </w:p>
    <w:p w14:paraId="1A3375E8" w14:textId="77777777" w:rsidR="0023788E" w:rsidRDefault="0023788E" w:rsidP="00FA453B">
      <w:pPr>
        <w:pStyle w:val="ListParagraph"/>
        <w:numPr>
          <w:ilvl w:val="0"/>
          <w:numId w:val="30"/>
        </w:numPr>
        <w:rPr>
          <w:rFonts w:ascii="Comic Sans MS" w:hAnsi="Comic Sans MS"/>
          <w:sz w:val="28"/>
          <w:szCs w:val="28"/>
        </w:rPr>
      </w:pPr>
      <w:r w:rsidRPr="0023788E">
        <w:rPr>
          <w:rFonts w:ascii="Comic Sans MS" w:hAnsi="Comic Sans MS"/>
          <w:sz w:val="28"/>
          <w:szCs w:val="28"/>
        </w:rPr>
        <w:t>D</w:t>
      </w:r>
      <w:r w:rsidR="00C64EB9" w:rsidRPr="0023788E">
        <w:rPr>
          <w:rFonts w:ascii="Comic Sans MS" w:hAnsi="Comic Sans MS"/>
          <w:sz w:val="28"/>
          <w:szCs w:val="28"/>
        </w:rPr>
        <w:t xml:space="preserve">evelop many skills along their geography curriculum journey at our school such as the ability to read maps, locate places within an atlas and to complete fieldwork experiments. </w:t>
      </w:r>
    </w:p>
    <w:p w14:paraId="0AFD6AE3" w14:textId="2C0A9B37" w:rsidR="00C64EB9" w:rsidRPr="0023788E" w:rsidRDefault="0023788E" w:rsidP="00FA453B">
      <w:pPr>
        <w:pStyle w:val="ListParagraph"/>
        <w:numPr>
          <w:ilvl w:val="0"/>
          <w:numId w:val="30"/>
        </w:numPr>
        <w:rPr>
          <w:rFonts w:ascii="Comic Sans MS" w:hAnsi="Comic Sans MS"/>
          <w:sz w:val="28"/>
          <w:szCs w:val="28"/>
        </w:rPr>
      </w:pPr>
      <w:r>
        <w:rPr>
          <w:rFonts w:ascii="Comic Sans MS" w:hAnsi="Comic Sans MS"/>
          <w:sz w:val="28"/>
          <w:szCs w:val="28"/>
        </w:rPr>
        <w:t>M</w:t>
      </w:r>
      <w:r w:rsidR="00C64EB9" w:rsidRPr="0023788E">
        <w:rPr>
          <w:rFonts w:ascii="Comic Sans MS" w:hAnsi="Comic Sans MS"/>
          <w:sz w:val="28"/>
          <w:szCs w:val="28"/>
        </w:rPr>
        <w:t>ake links between their geography curriculum and other subjects so that they can enrich their responses to tasks across the primary curriculum.</w:t>
      </w:r>
    </w:p>
    <w:p w14:paraId="3B97379C" w14:textId="77777777" w:rsidR="00C64EB9" w:rsidRPr="00C64EB9" w:rsidRDefault="00C64EB9" w:rsidP="00C64EB9">
      <w:pPr>
        <w:spacing w:after="0" w:line="240" w:lineRule="auto"/>
        <w:jc w:val="center"/>
        <w:rPr>
          <w:rFonts w:ascii="Comic Sans MS" w:eastAsia="Times New Roman" w:hAnsi="Comic Sans MS" w:cs="Times New Roman"/>
          <w:sz w:val="52"/>
          <w:szCs w:val="52"/>
          <w:lang w:eastAsia="en-GB"/>
        </w:rPr>
      </w:pPr>
    </w:p>
    <w:sectPr w:rsidR="00C64EB9" w:rsidRPr="00C64EB9" w:rsidSect="00BB1530">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DEB81" w14:textId="77777777" w:rsidR="00906A1C" w:rsidRDefault="00906A1C" w:rsidP="00124EA8">
      <w:pPr>
        <w:spacing w:after="0" w:line="240" w:lineRule="auto"/>
      </w:pPr>
      <w:r>
        <w:separator/>
      </w:r>
    </w:p>
  </w:endnote>
  <w:endnote w:type="continuationSeparator" w:id="0">
    <w:p w14:paraId="73C4072A" w14:textId="77777777" w:rsidR="00906A1C" w:rsidRDefault="00906A1C" w:rsidP="00124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3768" w14:textId="305F0077" w:rsidR="008F7FA5" w:rsidRPr="00F71B66" w:rsidRDefault="00D9508C">
    <w:pPr>
      <w:pStyle w:val="Footer"/>
      <w:rPr>
        <w:rFonts w:ascii="Comic Sans MS" w:hAnsi="Comic Sans MS"/>
      </w:rPr>
    </w:pPr>
    <w:r w:rsidRPr="00F71B66">
      <w:rPr>
        <w:rFonts w:ascii="Comic Sans MS" w:hAnsi="Comic Sans MS"/>
      </w:rPr>
      <w:t>Our Lady of Good Counsel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EB925" w14:textId="77777777" w:rsidR="00906A1C" w:rsidRDefault="00906A1C" w:rsidP="00124EA8">
      <w:pPr>
        <w:spacing w:after="0" w:line="240" w:lineRule="auto"/>
      </w:pPr>
      <w:r>
        <w:separator/>
      </w:r>
    </w:p>
  </w:footnote>
  <w:footnote w:type="continuationSeparator" w:id="0">
    <w:p w14:paraId="13CE6EAE" w14:textId="77777777" w:rsidR="00906A1C" w:rsidRDefault="00906A1C" w:rsidP="00124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48D"/>
    <w:multiLevelType w:val="hybridMultilevel"/>
    <w:tmpl w:val="CC92BBD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03F6D"/>
    <w:multiLevelType w:val="hybridMultilevel"/>
    <w:tmpl w:val="E7902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AE36F7"/>
    <w:multiLevelType w:val="hybridMultilevel"/>
    <w:tmpl w:val="C090F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6E65B4"/>
    <w:multiLevelType w:val="hybridMultilevel"/>
    <w:tmpl w:val="12663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47981"/>
    <w:multiLevelType w:val="hybridMultilevel"/>
    <w:tmpl w:val="1D06E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B31930"/>
    <w:multiLevelType w:val="hybridMultilevel"/>
    <w:tmpl w:val="EEB6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73966"/>
    <w:multiLevelType w:val="hybridMultilevel"/>
    <w:tmpl w:val="5B064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AA0AD2"/>
    <w:multiLevelType w:val="hybridMultilevel"/>
    <w:tmpl w:val="808C140A"/>
    <w:lvl w:ilvl="0" w:tplc="56C4F18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6B4DD3"/>
    <w:multiLevelType w:val="hybridMultilevel"/>
    <w:tmpl w:val="B9904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7334F"/>
    <w:multiLevelType w:val="hybridMultilevel"/>
    <w:tmpl w:val="3EB05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CB389C"/>
    <w:multiLevelType w:val="hybridMultilevel"/>
    <w:tmpl w:val="FFF617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E35E38"/>
    <w:multiLevelType w:val="hybridMultilevel"/>
    <w:tmpl w:val="CD362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7663FF"/>
    <w:multiLevelType w:val="hybridMultilevel"/>
    <w:tmpl w:val="E5DA64A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3" w15:restartNumberingAfterBreak="0">
    <w:nsid w:val="4AD3521B"/>
    <w:multiLevelType w:val="multilevel"/>
    <w:tmpl w:val="5026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47E10"/>
    <w:multiLevelType w:val="hybridMultilevel"/>
    <w:tmpl w:val="0B1E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EE4BE9"/>
    <w:multiLevelType w:val="hybridMultilevel"/>
    <w:tmpl w:val="EAC2D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C32A2F"/>
    <w:multiLevelType w:val="hybridMultilevel"/>
    <w:tmpl w:val="11C8832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7B910BF"/>
    <w:multiLevelType w:val="hybridMultilevel"/>
    <w:tmpl w:val="59627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C7402A"/>
    <w:multiLevelType w:val="hybridMultilevel"/>
    <w:tmpl w:val="7B805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6E25CB"/>
    <w:multiLevelType w:val="hybridMultilevel"/>
    <w:tmpl w:val="2F8442B8"/>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20" w15:restartNumberingAfterBreak="0">
    <w:nsid w:val="65221762"/>
    <w:multiLevelType w:val="hybridMultilevel"/>
    <w:tmpl w:val="A044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666641"/>
    <w:multiLevelType w:val="hybridMultilevel"/>
    <w:tmpl w:val="319CB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AD479B"/>
    <w:multiLevelType w:val="hybridMultilevel"/>
    <w:tmpl w:val="8E70C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B46F64"/>
    <w:multiLevelType w:val="hybridMultilevel"/>
    <w:tmpl w:val="26748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16621FD"/>
    <w:multiLevelType w:val="hybridMultilevel"/>
    <w:tmpl w:val="433E1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48004E"/>
    <w:multiLevelType w:val="hybridMultilevel"/>
    <w:tmpl w:val="9BC66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5D2725"/>
    <w:multiLevelType w:val="hybridMultilevel"/>
    <w:tmpl w:val="E84C2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372879"/>
    <w:multiLevelType w:val="hybridMultilevel"/>
    <w:tmpl w:val="AEF4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7D1536"/>
    <w:multiLevelType w:val="hybridMultilevel"/>
    <w:tmpl w:val="CB8E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7068AE"/>
    <w:multiLevelType w:val="hybridMultilevel"/>
    <w:tmpl w:val="65063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2795576">
    <w:abstractNumId w:val="13"/>
  </w:num>
  <w:num w:numId="2" w16cid:durableId="325669899">
    <w:abstractNumId w:val="4"/>
  </w:num>
  <w:num w:numId="3" w16cid:durableId="1692992559">
    <w:abstractNumId w:val="2"/>
  </w:num>
  <w:num w:numId="4" w16cid:durableId="126440905">
    <w:abstractNumId w:val="8"/>
  </w:num>
  <w:num w:numId="5" w16cid:durableId="1399940193">
    <w:abstractNumId w:val="29"/>
  </w:num>
  <w:num w:numId="6" w16cid:durableId="1973749080">
    <w:abstractNumId w:val="15"/>
  </w:num>
  <w:num w:numId="7" w16cid:durableId="670720028">
    <w:abstractNumId w:val="20"/>
  </w:num>
  <w:num w:numId="8" w16cid:durableId="1257976303">
    <w:abstractNumId w:val="10"/>
  </w:num>
  <w:num w:numId="9" w16cid:durableId="1689023480">
    <w:abstractNumId w:val="1"/>
  </w:num>
  <w:num w:numId="10" w16cid:durableId="687872477">
    <w:abstractNumId w:val="23"/>
  </w:num>
  <w:num w:numId="11" w16cid:durableId="664474361">
    <w:abstractNumId w:val="25"/>
  </w:num>
  <w:num w:numId="12" w16cid:durableId="1983076106">
    <w:abstractNumId w:val="0"/>
  </w:num>
  <w:num w:numId="13" w16cid:durableId="551500875">
    <w:abstractNumId w:val="7"/>
  </w:num>
  <w:num w:numId="14" w16cid:durableId="1471753991">
    <w:abstractNumId w:val="11"/>
  </w:num>
  <w:num w:numId="15" w16cid:durableId="1933775973">
    <w:abstractNumId w:val="26"/>
  </w:num>
  <w:num w:numId="16" w16cid:durableId="549924799">
    <w:abstractNumId w:val="27"/>
  </w:num>
  <w:num w:numId="17" w16cid:durableId="1466701111">
    <w:abstractNumId w:val="5"/>
  </w:num>
  <w:num w:numId="18" w16cid:durableId="723217690">
    <w:abstractNumId w:val="16"/>
  </w:num>
  <w:num w:numId="19" w16cid:durableId="1184781147">
    <w:abstractNumId w:val="18"/>
  </w:num>
  <w:num w:numId="20" w16cid:durableId="197201790">
    <w:abstractNumId w:val="21"/>
  </w:num>
  <w:num w:numId="21" w16cid:durableId="1274173915">
    <w:abstractNumId w:val="24"/>
  </w:num>
  <w:num w:numId="22" w16cid:durableId="116028914">
    <w:abstractNumId w:val="17"/>
  </w:num>
  <w:num w:numId="23" w16cid:durableId="464664835">
    <w:abstractNumId w:val="28"/>
  </w:num>
  <w:num w:numId="24" w16cid:durableId="774711246">
    <w:abstractNumId w:val="9"/>
  </w:num>
  <w:num w:numId="25" w16cid:durableId="936864069">
    <w:abstractNumId w:val="14"/>
  </w:num>
  <w:num w:numId="26" w16cid:durableId="1077435727">
    <w:abstractNumId w:val="6"/>
  </w:num>
  <w:num w:numId="27" w16cid:durableId="616065714">
    <w:abstractNumId w:val="22"/>
  </w:num>
  <w:num w:numId="28" w16cid:durableId="1200975985">
    <w:abstractNumId w:val="19"/>
  </w:num>
  <w:num w:numId="29" w16cid:durableId="817263126">
    <w:abstractNumId w:val="3"/>
  </w:num>
  <w:num w:numId="30" w16cid:durableId="11419238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EA8"/>
    <w:rsid w:val="00036A56"/>
    <w:rsid w:val="00066F09"/>
    <w:rsid w:val="00085B67"/>
    <w:rsid w:val="00090311"/>
    <w:rsid w:val="000F3F01"/>
    <w:rsid w:val="000F562C"/>
    <w:rsid w:val="000F719A"/>
    <w:rsid w:val="00124EA8"/>
    <w:rsid w:val="0014023B"/>
    <w:rsid w:val="00175AB0"/>
    <w:rsid w:val="00191DD6"/>
    <w:rsid w:val="001A7EED"/>
    <w:rsid w:val="00201B07"/>
    <w:rsid w:val="00226312"/>
    <w:rsid w:val="002340A9"/>
    <w:rsid w:val="0023788E"/>
    <w:rsid w:val="00281BCB"/>
    <w:rsid w:val="002C103B"/>
    <w:rsid w:val="002D24BB"/>
    <w:rsid w:val="002F2A1B"/>
    <w:rsid w:val="00312378"/>
    <w:rsid w:val="003216D2"/>
    <w:rsid w:val="00326B7F"/>
    <w:rsid w:val="00372D18"/>
    <w:rsid w:val="003A506F"/>
    <w:rsid w:val="003A752D"/>
    <w:rsid w:val="003B7EBF"/>
    <w:rsid w:val="003D4F6A"/>
    <w:rsid w:val="00413DF8"/>
    <w:rsid w:val="00423F75"/>
    <w:rsid w:val="00475055"/>
    <w:rsid w:val="0049765B"/>
    <w:rsid w:val="004E6AC4"/>
    <w:rsid w:val="004E7D00"/>
    <w:rsid w:val="004F1F67"/>
    <w:rsid w:val="005432AE"/>
    <w:rsid w:val="005536F2"/>
    <w:rsid w:val="005807B9"/>
    <w:rsid w:val="00585AD3"/>
    <w:rsid w:val="00587B06"/>
    <w:rsid w:val="0059401A"/>
    <w:rsid w:val="005E5E6A"/>
    <w:rsid w:val="0060764B"/>
    <w:rsid w:val="006078FD"/>
    <w:rsid w:val="00616B4D"/>
    <w:rsid w:val="00630EC6"/>
    <w:rsid w:val="00637EC7"/>
    <w:rsid w:val="00667E4F"/>
    <w:rsid w:val="00682A5C"/>
    <w:rsid w:val="006867D6"/>
    <w:rsid w:val="006A1D0E"/>
    <w:rsid w:val="006C525B"/>
    <w:rsid w:val="006D7765"/>
    <w:rsid w:val="00711A8D"/>
    <w:rsid w:val="007561AB"/>
    <w:rsid w:val="008269B4"/>
    <w:rsid w:val="008808DC"/>
    <w:rsid w:val="0089354D"/>
    <w:rsid w:val="008F7FA5"/>
    <w:rsid w:val="00906A1C"/>
    <w:rsid w:val="00907C5D"/>
    <w:rsid w:val="00923442"/>
    <w:rsid w:val="00993D4C"/>
    <w:rsid w:val="009D24AF"/>
    <w:rsid w:val="009D2F40"/>
    <w:rsid w:val="009E04A7"/>
    <w:rsid w:val="009E50C0"/>
    <w:rsid w:val="009E6315"/>
    <w:rsid w:val="00A620F3"/>
    <w:rsid w:val="00A63398"/>
    <w:rsid w:val="00A744A6"/>
    <w:rsid w:val="00AB0D7F"/>
    <w:rsid w:val="00BB13F1"/>
    <w:rsid w:val="00BB1530"/>
    <w:rsid w:val="00BB43E5"/>
    <w:rsid w:val="00C0172B"/>
    <w:rsid w:val="00C20A70"/>
    <w:rsid w:val="00C22D5E"/>
    <w:rsid w:val="00C367B6"/>
    <w:rsid w:val="00C36BBE"/>
    <w:rsid w:val="00C41EBA"/>
    <w:rsid w:val="00C447D3"/>
    <w:rsid w:val="00C507F6"/>
    <w:rsid w:val="00C64EB9"/>
    <w:rsid w:val="00CC5D97"/>
    <w:rsid w:val="00CD4A65"/>
    <w:rsid w:val="00CF1DD9"/>
    <w:rsid w:val="00D14A44"/>
    <w:rsid w:val="00D505DB"/>
    <w:rsid w:val="00D74AED"/>
    <w:rsid w:val="00D9508C"/>
    <w:rsid w:val="00DD4058"/>
    <w:rsid w:val="00E304FB"/>
    <w:rsid w:val="00E30D6F"/>
    <w:rsid w:val="00E35373"/>
    <w:rsid w:val="00E51CEF"/>
    <w:rsid w:val="00E82FF0"/>
    <w:rsid w:val="00EC3FAE"/>
    <w:rsid w:val="00F3272E"/>
    <w:rsid w:val="00F66F7B"/>
    <w:rsid w:val="00F71B66"/>
    <w:rsid w:val="00FD722D"/>
    <w:rsid w:val="00FF1C0E"/>
    <w:rsid w:val="00FF32E5"/>
    <w:rsid w:val="00FF5F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44E04D"/>
  <w15:docId w15:val="{8A7ABCC5-7399-455C-AA5A-2D9F7549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0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4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EA8"/>
  </w:style>
  <w:style w:type="paragraph" w:styleId="Footer">
    <w:name w:val="footer"/>
    <w:basedOn w:val="Normal"/>
    <w:link w:val="FooterChar"/>
    <w:uiPriority w:val="99"/>
    <w:unhideWhenUsed/>
    <w:rsid w:val="00124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EA8"/>
  </w:style>
  <w:style w:type="paragraph" w:styleId="BalloonText">
    <w:name w:val="Balloon Text"/>
    <w:basedOn w:val="Normal"/>
    <w:link w:val="BalloonTextChar"/>
    <w:uiPriority w:val="99"/>
    <w:semiHidden/>
    <w:unhideWhenUsed/>
    <w:rsid w:val="00124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EA8"/>
    <w:rPr>
      <w:rFonts w:ascii="Tahoma" w:hAnsi="Tahoma" w:cs="Tahoma"/>
      <w:sz w:val="16"/>
      <w:szCs w:val="16"/>
    </w:rPr>
  </w:style>
  <w:style w:type="paragraph" w:styleId="ListParagraph">
    <w:name w:val="List Paragraph"/>
    <w:basedOn w:val="Normal"/>
    <w:uiPriority w:val="34"/>
    <w:qFormat/>
    <w:rsid w:val="00124EA8"/>
    <w:pPr>
      <w:ind w:left="720"/>
      <w:contextualSpacing/>
    </w:pPr>
  </w:style>
  <w:style w:type="paragraph" w:customStyle="1" w:styleId="Default">
    <w:name w:val="Default"/>
    <w:rsid w:val="00585AD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C3FAE"/>
    <w:pPr>
      <w:spacing w:after="0" w:line="240" w:lineRule="auto"/>
    </w:pPr>
  </w:style>
  <w:style w:type="paragraph" w:styleId="Title">
    <w:name w:val="Title"/>
    <w:basedOn w:val="Normal"/>
    <w:next w:val="Normal"/>
    <w:link w:val="TitleChar"/>
    <w:uiPriority w:val="10"/>
    <w:qFormat/>
    <w:rsid w:val="00BB15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BB1530"/>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BB1530"/>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BB1530"/>
    <w:rPr>
      <w:rFonts w:asciiTheme="majorHAnsi" w:eastAsiaTheme="majorEastAsia" w:hAnsiTheme="majorHAnsi" w:cstheme="majorBidi"/>
      <w:i/>
      <w:iCs/>
      <w:color w:val="4F81BD" w:themeColor="accent1"/>
      <w:spacing w:val="15"/>
      <w:sz w:val="24"/>
      <w:szCs w:val="24"/>
      <w:lang w:val="en-US" w:eastAsia="ja-JP"/>
    </w:rPr>
  </w:style>
  <w:style w:type="character" w:customStyle="1" w:styleId="Heading1Char">
    <w:name w:val="Heading 1 Char"/>
    <w:basedOn w:val="DefaultParagraphFont"/>
    <w:link w:val="Heading1"/>
    <w:uiPriority w:val="9"/>
    <w:rsid w:val="00D9508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07503">
      <w:bodyDiv w:val="1"/>
      <w:marLeft w:val="0"/>
      <w:marRight w:val="0"/>
      <w:marTop w:val="0"/>
      <w:marBottom w:val="0"/>
      <w:divBdr>
        <w:top w:val="none" w:sz="0" w:space="0" w:color="auto"/>
        <w:left w:val="none" w:sz="0" w:space="0" w:color="auto"/>
        <w:bottom w:val="none" w:sz="0" w:space="0" w:color="auto"/>
        <w:right w:val="none" w:sz="0" w:space="0" w:color="auto"/>
      </w:divBdr>
    </w:div>
    <w:div w:id="155195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E362C-204E-4844-B6E3-94E1254A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Religious Education Curriculum Policy</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Religious Education Curriculum Policy</dc:title>
  <dc:subject/>
  <dc:creator>Deborah</dc:creator>
  <cp:lastModifiedBy>Pauline Chawner</cp:lastModifiedBy>
  <cp:revision>4</cp:revision>
  <cp:lastPrinted>2019-10-24T09:13:00Z</cp:lastPrinted>
  <dcterms:created xsi:type="dcterms:W3CDTF">2025-04-28T09:37:00Z</dcterms:created>
  <dcterms:modified xsi:type="dcterms:W3CDTF">2025-04-28T09:53:00Z</dcterms:modified>
</cp:coreProperties>
</file>