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7706" w:type="dxa"/>
        <w:tblLayout w:type="fixed"/>
        <w:tblLook w:val="04A0" w:firstRow="1" w:lastRow="0" w:firstColumn="1" w:lastColumn="0" w:noHBand="0" w:noVBand="1"/>
      </w:tblPr>
      <w:tblGrid>
        <w:gridCol w:w="1609"/>
        <w:gridCol w:w="2497"/>
        <w:gridCol w:w="2562"/>
        <w:gridCol w:w="2966"/>
        <w:gridCol w:w="2857"/>
        <w:gridCol w:w="2210"/>
        <w:gridCol w:w="3005"/>
      </w:tblGrid>
      <w:tr w:rsidR="00056D79" w:rsidRPr="00987B2C" w14:paraId="7788E958" w14:textId="361D7DFE" w:rsidTr="005562A6">
        <w:trPr>
          <w:trHeight w:val="573"/>
        </w:trPr>
        <w:tc>
          <w:tcPr>
            <w:tcW w:w="17706" w:type="dxa"/>
            <w:gridSpan w:val="7"/>
            <w:shd w:val="clear" w:color="auto" w:fill="BF8F00" w:themeFill="accent4" w:themeFillShade="BF"/>
          </w:tcPr>
          <w:p w14:paraId="104E52A2" w14:textId="783563F5" w:rsidR="00DC6F27" w:rsidRPr="00F35247" w:rsidRDefault="00DC6F27" w:rsidP="00DC6F27">
            <w:pPr>
              <w:jc w:val="center"/>
              <w:rPr>
                <w:b/>
                <w:bCs/>
                <w:color w:val="FFFFFF" w:themeColor="background1"/>
                <w:sz w:val="24"/>
                <w:szCs w:val="24"/>
              </w:rPr>
            </w:pPr>
            <w:r w:rsidRPr="00F35247">
              <w:rPr>
                <w:b/>
                <w:bCs/>
                <w:color w:val="FFFFFF" w:themeColor="background1"/>
                <w:sz w:val="24"/>
                <w:szCs w:val="24"/>
              </w:rPr>
              <w:t xml:space="preserve">Pentecost 1 – Year </w:t>
            </w:r>
            <w:r w:rsidR="00F35247" w:rsidRPr="00F35247">
              <w:rPr>
                <w:b/>
                <w:bCs/>
                <w:color w:val="FFFFFF" w:themeColor="background1"/>
                <w:sz w:val="24"/>
                <w:szCs w:val="24"/>
              </w:rPr>
              <w:t>6</w:t>
            </w:r>
          </w:p>
          <w:p w14:paraId="0B39C4A5" w14:textId="77777777" w:rsidR="00056D79" w:rsidRDefault="0021558D" w:rsidP="00DC6F27">
            <w:pPr>
              <w:jc w:val="center"/>
              <w:rPr>
                <w:rFonts w:cstheme="minorHAnsi"/>
                <w:b/>
                <w:bCs/>
                <w:color w:val="FFFFFF" w:themeColor="background1"/>
                <w:sz w:val="24"/>
                <w:szCs w:val="24"/>
              </w:rPr>
            </w:pPr>
            <w:r w:rsidRPr="00F35247">
              <w:rPr>
                <w:rFonts w:cstheme="minorHAnsi"/>
                <w:b/>
                <w:bCs/>
                <w:color w:val="FFFFFF" w:themeColor="background1"/>
                <w:sz w:val="24"/>
                <w:szCs w:val="24"/>
              </w:rPr>
              <w:t>Branch Five: To the ends of the Earth</w:t>
            </w:r>
          </w:p>
          <w:p w14:paraId="24774DB8" w14:textId="154E4EE5" w:rsidR="00F35247" w:rsidRPr="00987B2C" w:rsidRDefault="00F35247" w:rsidP="00DC6F27">
            <w:pPr>
              <w:jc w:val="center"/>
              <w:rPr>
                <w:rFonts w:cstheme="minorHAnsi"/>
                <w:b/>
                <w:bCs/>
                <w:sz w:val="24"/>
                <w:szCs w:val="24"/>
              </w:rPr>
            </w:pPr>
            <w:r>
              <w:rPr>
                <w:rFonts w:cstheme="minorHAnsi"/>
                <w:b/>
                <w:bCs/>
                <w:color w:val="FFFFFF" w:themeColor="background1"/>
                <w:sz w:val="24"/>
                <w:szCs w:val="24"/>
              </w:rPr>
              <w:t xml:space="preserve">Big Question </w:t>
            </w:r>
            <w:r w:rsidR="005372D6">
              <w:rPr>
                <w:rFonts w:cstheme="minorHAnsi"/>
                <w:b/>
                <w:bCs/>
                <w:color w:val="FFFFFF" w:themeColor="background1"/>
                <w:sz w:val="24"/>
                <w:szCs w:val="24"/>
              </w:rPr>
              <w:t>–</w:t>
            </w:r>
            <w:r>
              <w:rPr>
                <w:rFonts w:cstheme="minorHAnsi"/>
                <w:b/>
                <w:bCs/>
                <w:color w:val="FFFFFF" w:themeColor="background1"/>
                <w:sz w:val="24"/>
                <w:szCs w:val="24"/>
              </w:rPr>
              <w:t xml:space="preserve"> </w:t>
            </w:r>
            <w:r w:rsidR="005372D6">
              <w:rPr>
                <w:rFonts w:cstheme="minorHAnsi"/>
                <w:b/>
                <w:bCs/>
                <w:color w:val="FFFFFF" w:themeColor="background1"/>
                <w:sz w:val="24"/>
                <w:szCs w:val="24"/>
              </w:rPr>
              <w:t xml:space="preserve">How can personal feelings and experiences lead to different beliefs and different choices about how someone chooses to live their life?   </w:t>
            </w:r>
          </w:p>
        </w:tc>
      </w:tr>
      <w:tr w:rsidR="00056D79" w:rsidRPr="00987B2C" w14:paraId="431208A3" w14:textId="34E0F492" w:rsidTr="005562A6">
        <w:trPr>
          <w:trHeight w:val="573"/>
        </w:trPr>
        <w:tc>
          <w:tcPr>
            <w:tcW w:w="17706" w:type="dxa"/>
            <w:gridSpan w:val="7"/>
            <w:shd w:val="clear" w:color="auto" w:fill="BDD6EE" w:themeFill="accent1" w:themeFillTint="66"/>
          </w:tcPr>
          <w:p w14:paraId="4C5796FD" w14:textId="0F30D386" w:rsidR="00CB2850" w:rsidRPr="00905E1E" w:rsidRDefault="000D4611" w:rsidP="000D4611">
            <w:pPr>
              <w:autoSpaceDE w:val="0"/>
              <w:autoSpaceDN w:val="0"/>
              <w:adjustRightInd w:val="0"/>
              <w:rPr>
                <w:rFonts w:ascii="Poppins-Light" w:hAnsi="Poppins-Light" w:cs="Poppins-Light"/>
                <w:sz w:val="20"/>
                <w:szCs w:val="20"/>
              </w:rPr>
            </w:pPr>
            <w:r w:rsidRPr="00905E1E">
              <w:rPr>
                <w:rFonts w:cstheme="minorHAnsi"/>
                <w:b/>
                <w:sz w:val="20"/>
                <w:szCs w:val="20"/>
              </w:rPr>
              <w:t>Understand</w:t>
            </w:r>
          </w:p>
          <w:p w14:paraId="0539F67D" w14:textId="10A228C3" w:rsidR="000C6080" w:rsidRDefault="0021558D" w:rsidP="000C6080">
            <w:pPr>
              <w:autoSpaceDE w:val="0"/>
              <w:autoSpaceDN w:val="0"/>
              <w:adjustRightInd w:val="0"/>
              <w:rPr>
                <w:rFonts w:cstheme="minorHAnsi"/>
                <w:sz w:val="20"/>
                <w:szCs w:val="20"/>
              </w:rPr>
            </w:pPr>
            <w:r w:rsidRPr="0021558D">
              <w:rPr>
                <w:rFonts w:cstheme="minorHAnsi"/>
                <w:sz w:val="20"/>
                <w:szCs w:val="20"/>
              </w:rPr>
              <w:t>U</w:t>
            </w:r>
            <w:r w:rsidR="000C6080">
              <w:rPr>
                <w:rFonts w:cstheme="minorHAnsi"/>
                <w:sz w:val="20"/>
                <w:szCs w:val="20"/>
              </w:rPr>
              <w:t>6</w:t>
            </w:r>
            <w:r w:rsidRPr="0021558D">
              <w:rPr>
                <w:rFonts w:cstheme="minorHAnsi"/>
                <w:sz w:val="20"/>
                <w:szCs w:val="20"/>
              </w:rPr>
              <w:t>.5.1.</w:t>
            </w:r>
            <w:r w:rsidRPr="0021558D">
              <w:rPr>
                <w:rFonts w:cstheme="minorHAnsi"/>
                <w:sz w:val="20"/>
                <w:szCs w:val="20"/>
              </w:rPr>
              <w:tab/>
            </w:r>
            <w:r w:rsidR="000C6080" w:rsidRPr="000C6080">
              <w:rPr>
                <w:rFonts w:cstheme="minorHAnsi"/>
                <w:sz w:val="20"/>
                <w:szCs w:val="20"/>
              </w:rPr>
              <w:t>Show understanding of the scripture passages studied, identifying literary forms and authorial</w:t>
            </w:r>
            <w:r w:rsidR="000C6080">
              <w:rPr>
                <w:rFonts w:cstheme="minorHAnsi"/>
                <w:sz w:val="20"/>
                <w:szCs w:val="20"/>
              </w:rPr>
              <w:t xml:space="preserve"> </w:t>
            </w:r>
            <w:r w:rsidR="000C6080" w:rsidRPr="000C6080">
              <w:rPr>
                <w:rFonts w:cstheme="minorHAnsi"/>
                <w:sz w:val="20"/>
                <w:szCs w:val="20"/>
              </w:rPr>
              <w:t>intention. (RVE)</w:t>
            </w:r>
          </w:p>
          <w:p w14:paraId="7D56C5DB" w14:textId="4676FD68" w:rsidR="0021558D" w:rsidRPr="0021558D" w:rsidRDefault="0021558D" w:rsidP="000C6080">
            <w:pPr>
              <w:autoSpaceDE w:val="0"/>
              <w:autoSpaceDN w:val="0"/>
              <w:adjustRightInd w:val="0"/>
              <w:rPr>
                <w:rFonts w:cstheme="minorHAnsi"/>
                <w:sz w:val="20"/>
                <w:szCs w:val="20"/>
              </w:rPr>
            </w:pPr>
            <w:r w:rsidRPr="0021558D">
              <w:rPr>
                <w:rFonts w:cstheme="minorHAnsi"/>
                <w:sz w:val="20"/>
                <w:szCs w:val="20"/>
              </w:rPr>
              <w:t>U</w:t>
            </w:r>
            <w:r w:rsidR="000C6080">
              <w:rPr>
                <w:rFonts w:cstheme="minorHAnsi"/>
                <w:sz w:val="20"/>
                <w:szCs w:val="20"/>
              </w:rPr>
              <w:t>6</w:t>
            </w:r>
            <w:r w:rsidRPr="0021558D">
              <w:rPr>
                <w:rFonts w:cstheme="minorHAnsi"/>
                <w:sz w:val="20"/>
                <w:szCs w:val="20"/>
              </w:rPr>
              <w:t>.5.2.</w:t>
            </w:r>
            <w:r w:rsidRPr="0021558D">
              <w:rPr>
                <w:rFonts w:cstheme="minorHAnsi"/>
                <w:sz w:val="20"/>
                <w:szCs w:val="20"/>
              </w:rPr>
              <w:tab/>
            </w:r>
            <w:r w:rsidR="000C6080" w:rsidRPr="000C6080">
              <w:rPr>
                <w:rFonts w:cstheme="minorHAnsi"/>
                <w:sz w:val="20"/>
                <w:szCs w:val="20"/>
              </w:rPr>
              <w:t>Use specialist theological and religious vocabulary to describe and explain links between at</w:t>
            </w:r>
            <w:r w:rsidR="000C6080">
              <w:rPr>
                <w:rFonts w:cstheme="minorHAnsi"/>
                <w:sz w:val="20"/>
                <w:szCs w:val="20"/>
              </w:rPr>
              <w:t xml:space="preserve"> </w:t>
            </w:r>
            <w:r w:rsidR="000C6080" w:rsidRPr="000C6080">
              <w:rPr>
                <w:rFonts w:cstheme="minorHAnsi"/>
                <w:sz w:val="20"/>
                <w:szCs w:val="20"/>
              </w:rPr>
              <w:t>least one of the scripture passages studied and religious beliefs.</w:t>
            </w:r>
          </w:p>
          <w:p w14:paraId="04F14EAF" w14:textId="4F5ACE70" w:rsidR="0021558D" w:rsidRPr="0021558D" w:rsidRDefault="0021558D" w:rsidP="000C6080">
            <w:pPr>
              <w:autoSpaceDE w:val="0"/>
              <w:autoSpaceDN w:val="0"/>
              <w:adjustRightInd w:val="0"/>
              <w:rPr>
                <w:rFonts w:cstheme="minorHAnsi"/>
                <w:sz w:val="20"/>
                <w:szCs w:val="20"/>
              </w:rPr>
            </w:pPr>
            <w:r w:rsidRPr="0021558D">
              <w:rPr>
                <w:rFonts w:cstheme="minorHAnsi"/>
                <w:sz w:val="20"/>
                <w:szCs w:val="20"/>
              </w:rPr>
              <w:t>U</w:t>
            </w:r>
            <w:r w:rsidR="000C6080">
              <w:rPr>
                <w:rFonts w:cstheme="minorHAnsi"/>
                <w:sz w:val="20"/>
                <w:szCs w:val="20"/>
              </w:rPr>
              <w:t>6</w:t>
            </w:r>
            <w:r w:rsidRPr="0021558D">
              <w:rPr>
                <w:rFonts w:cstheme="minorHAnsi"/>
                <w:sz w:val="20"/>
                <w:szCs w:val="20"/>
              </w:rPr>
              <w:t>.5.3.</w:t>
            </w:r>
            <w:r w:rsidRPr="0021558D">
              <w:rPr>
                <w:rFonts w:cstheme="minorHAnsi"/>
                <w:sz w:val="20"/>
                <w:szCs w:val="20"/>
              </w:rPr>
              <w:tab/>
            </w:r>
            <w:r w:rsidR="000C6080" w:rsidRPr="000C6080">
              <w:rPr>
                <w:rFonts w:cstheme="minorHAnsi"/>
                <w:sz w:val="20"/>
                <w:szCs w:val="20"/>
              </w:rPr>
              <w:t>Describe Christian belief about the Resurrection of Christ and the revelation of the Father, Son,</w:t>
            </w:r>
            <w:r w:rsidR="000C6080">
              <w:rPr>
                <w:rFonts w:cstheme="minorHAnsi"/>
                <w:sz w:val="20"/>
                <w:szCs w:val="20"/>
              </w:rPr>
              <w:t xml:space="preserve"> </w:t>
            </w:r>
            <w:r w:rsidR="000C6080" w:rsidRPr="000C6080">
              <w:rPr>
                <w:rFonts w:cstheme="minorHAnsi"/>
                <w:sz w:val="20"/>
                <w:szCs w:val="20"/>
              </w:rPr>
              <w:t>and Spirit.</w:t>
            </w:r>
          </w:p>
          <w:p w14:paraId="092EC48F" w14:textId="0546E03A" w:rsidR="000C6080" w:rsidRDefault="0021558D" w:rsidP="000C6080">
            <w:pPr>
              <w:autoSpaceDE w:val="0"/>
              <w:autoSpaceDN w:val="0"/>
              <w:adjustRightInd w:val="0"/>
              <w:rPr>
                <w:rFonts w:cstheme="minorHAnsi"/>
                <w:sz w:val="20"/>
                <w:szCs w:val="20"/>
              </w:rPr>
            </w:pPr>
            <w:r w:rsidRPr="0021558D">
              <w:rPr>
                <w:rFonts w:cstheme="minorHAnsi"/>
                <w:sz w:val="20"/>
                <w:szCs w:val="20"/>
              </w:rPr>
              <w:t>U</w:t>
            </w:r>
            <w:r w:rsidR="000C6080">
              <w:rPr>
                <w:rFonts w:cstheme="minorHAnsi"/>
                <w:sz w:val="20"/>
                <w:szCs w:val="20"/>
              </w:rPr>
              <w:t>6</w:t>
            </w:r>
            <w:r w:rsidRPr="0021558D">
              <w:rPr>
                <w:rFonts w:cstheme="minorHAnsi"/>
                <w:sz w:val="20"/>
                <w:szCs w:val="20"/>
              </w:rPr>
              <w:t>.5.4.</w:t>
            </w:r>
            <w:r w:rsidRPr="0021558D">
              <w:rPr>
                <w:rFonts w:cstheme="minorHAnsi"/>
                <w:sz w:val="20"/>
                <w:szCs w:val="20"/>
              </w:rPr>
              <w:tab/>
            </w:r>
            <w:r w:rsidR="000C6080" w:rsidRPr="000C6080">
              <w:rPr>
                <w:rFonts w:cstheme="minorHAnsi"/>
                <w:sz w:val="20"/>
                <w:szCs w:val="20"/>
              </w:rPr>
              <w:t xml:space="preserve">Explain why Jesus is called the ‘new Adam’, making links between scripture texts from the </w:t>
            </w:r>
            <w:r w:rsidR="000C6080">
              <w:rPr>
                <w:rFonts w:cstheme="minorHAnsi"/>
                <w:sz w:val="20"/>
                <w:szCs w:val="20"/>
              </w:rPr>
              <w:t>N</w:t>
            </w:r>
            <w:r w:rsidR="000C6080" w:rsidRPr="000C6080">
              <w:rPr>
                <w:rFonts w:cstheme="minorHAnsi"/>
                <w:sz w:val="20"/>
                <w:szCs w:val="20"/>
              </w:rPr>
              <w:t>ew and</w:t>
            </w:r>
            <w:r w:rsidR="000C6080">
              <w:rPr>
                <w:rFonts w:cstheme="minorHAnsi"/>
                <w:sz w:val="20"/>
                <w:szCs w:val="20"/>
              </w:rPr>
              <w:t xml:space="preserve"> O</w:t>
            </w:r>
            <w:r w:rsidR="000C6080" w:rsidRPr="000C6080">
              <w:rPr>
                <w:rFonts w:cstheme="minorHAnsi"/>
                <w:sz w:val="20"/>
                <w:szCs w:val="20"/>
              </w:rPr>
              <w:t xml:space="preserve">ld </w:t>
            </w:r>
            <w:r w:rsidR="000C6080">
              <w:rPr>
                <w:rFonts w:cstheme="minorHAnsi"/>
                <w:sz w:val="20"/>
                <w:szCs w:val="20"/>
              </w:rPr>
              <w:t>T</w:t>
            </w:r>
            <w:r w:rsidR="000C6080" w:rsidRPr="000C6080">
              <w:rPr>
                <w:rFonts w:cstheme="minorHAnsi"/>
                <w:sz w:val="20"/>
                <w:szCs w:val="20"/>
              </w:rPr>
              <w:t>estaments.</w:t>
            </w:r>
          </w:p>
          <w:p w14:paraId="72895A77" w14:textId="03ECC4B6" w:rsidR="000C6080" w:rsidRDefault="0021558D" w:rsidP="000C6080">
            <w:pPr>
              <w:autoSpaceDE w:val="0"/>
              <w:autoSpaceDN w:val="0"/>
              <w:adjustRightInd w:val="0"/>
              <w:rPr>
                <w:rFonts w:cstheme="minorHAnsi"/>
                <w:sz w:val="20"/>
                <w:szCs w:val="20"/>
              </w:rPr>
            </w:pPr>
            <w:r w:rsidRPr="0021558D">
              <w:rPr>
                <w:rFonts w:cstheme="minorHAnsi"/>
                <w:sz w:val="20"/>
                <w:szCs w:val="20"/>
              </w:rPr>
              <w:t>U</w:t>
            </w:r>
            <w:r w:rsidR="000C6080">
              <w:rPr>
                <w:rFonts w:cstheme="minorHAnsi"/>
                <w:sz w:val="20"/>
                <w:szCs w:val="20"/>
              </w:rPr>
              <w:t>6</w:t>
            </w:r>
            <w:r w:rsidRPr="0021558D">
              <w:rPr>
                <w:rFonts w:cstheme="minorHAnsi"/>
                <w:sz w:val="20"/>
                <w:szCs w:val="20"/>
              </w:rPr>
              <w:t>.5.5.</w:t>
            </w:r>
            <w:r w:rsidRPr="0021558D">
              <w:rPr>
                <w:rFonts w:cstheme="minorHAnsi"/>
                <w:sz w:val="20"/>
                <w:szCs w:val="20"/>
              </w:rPr>
              <w:tab/>
            </w:r>
            <w:r w:rsidR="000C6080" w:rsidRPr="000C6080">
              <w:rPr>
                <w:rFonts w:cstheme="minorHAnsi"/>
                <w:sz w:val="20"/>
                <w:szCs w:val="20"/>
              </w:rPr>
              <w:t>Describe and explain, with examples, the different ways in which Christians’ bear witness to their</w:t>
            </w:r>
            <w:r w:rsidR="000C6080">
              <w:rPr>
                <w:rFonts w:cstheme="minorHAnsi"/>
                <w:sz w:val="20"/>
                <w:szCs w:val="20"/>
              </w:rPr>
              <w:t xml:space="preserve"> </w:t>
            </w:r>
            <w:r w:rsidR="000C6080" w:rsidRPr="000C6080">
              <w:rPr>
                <w:rFonts w:cstheme="minorHAnsi"/>
                <w:sz w:val="20"/>
                <w:szCs w:val="20"/>
              </w:rPr>
              <w:t>beliefs now and in the past and make links with the life of a saint.</w:t>
            </w:r>
          </w:p>
          <w:p w14:paraId="0927F4F6" w14:textId="4D8A3400" w:rsidR="0021558D" w:rsidRPr="0021558D" w:rsidRDefault="0021558D" w:rsidP="000C6080">
            <w:pPr>
              <w:autoSpaceDE w:val="0"/>
              <w:autoSpaceDN w:val="0"/>
              <w:adjustRightInd w:val="0"/>
              <w:rPr>
                <w:rFonts w:cstheme="minorHAnsi"/>
                <w:sz w:val="20"/>
                <w:szCs w:val="20"/>
              </w:rPr>
            </w:pPr>
            <w:r w:rsidRPr="0021558D">
              <w:rPr>
                <w:rFonts w:cstheme="minorHAnsi"/>
                <w:sz w:val="20"/>
                <w:szCs w:val="20"/>
              </w:rPr>
              <w:t>U</w:t>
            </w:r>
            <w:r w:rsidR="000C6080">
              <w:rPr>
                <w:rFonts w:cstheme="minorHAnsi"/>
                <w:sz w:val="20"/>
                <w:szCs w:val="20"/>
              </w:rPr>
              <w:t>6</w:t>
            </w:r>
            <w:r w:rsidRPr="0021558D">
              <w:rPr>
                <w:rFonts w:cstheme="minorHAnsi"/>
                <w:sz w:val="20"/>
                <w:szCs w:val="20"/>
              </w:rPr>
              <w:t>.5.6.</w:t>
            </w:r>
            <w:r w:rsidRPr="0021558D">
              <w:rPr>
                <w:rFonts w:cstheme="minorHAnsi"/>
                <w:sz w:val="20"/>
                <w:szCs w:val="20"/>
              </w:rPr>
              <w:tab/>
            </w:r>
            <w:r w:rsidR="000C6080" w:rsidRPr="000C6080">
              <w:rPr>
                <w:rFonts w:cstheme="minorHAnsi"/>
                <w:sz w:val="20"/>
                <w:szCs w:val="20"/>
              </w:rPr>
              <w:t>Describe how one charity studied witnesses its Christian faith through its work. (RVE)</w:t>
            </w:r>
          </w:p>
          <w:p w14:paraId="5B644AF9" w14:textId="77777777" w:rsidR="005372D6" w:rsidRDefault="005372D6" w:rsidP="0021558D">
            <w:pPr>
              <w:autoSpaceDE w:val="0"/>
              <w:autoSpaceDN w:val="0"/>
              <w:adjustRightInd w:val="0"/>
              <w:rPr>
                <w:rFonts w:cstheme="minorHAnsi"/>
                <w:sz w:val="20"/>
                <w:szCs w:val="20"/>
              </w:rPr>
            </w:pPr>
          </w:p>
          <w:p w14:paraId="527EC168" w14:textId="3D46ACE9" w:rsidR="00905E1E" w:rsidRPr="006A5699" w:rsidRDefault="00905E1E" w:rsidP="0021558D">
            <w:pPr>
              <w:autoSpaceDE w:val="0"/>
              <w:autoSpaceDN w:val="0"/>
              <w:adjustRightInd w:val="0"/>
              <w:rPr>
                <w:rFonts w:cstheme="minorHAnsi"/>
                <w:b/>
                <w:sz w:val="20"/>
                <w:szCs w:val="20"/>
              </w:rPr>
            </w:pPr>
            <w:r w:rsidRPr="006A5699">
              <w:rPr>
                <w:rFonts w:cstheme="minorHAnsi"/>
                <w:b/>
                <w:sz w:val="20"/>
                <w:szCs w:val="20"/>
              </w:rPr>
              <w:t>Discern</w:t>
            </w:r>
          </w:p>
          <w:p w14:paraId="25C978B8" w14:textId="2DE647C1" w:rsidR="005372D6" w:rsidRPr="005372D6" w:rsidRDefault="0021558D" w:rsidP="005372D6">
            <w:pPr>
              <w:autoSpaceDE w:val="0"/>
              <w:autoSpaceDN w:val="0"/>
              <w:adjustRightInd w:val="0"/>
              <w:rPr>
                <w:rFonts w:cstheme="minorHAnsi"/>
                <w:sz w:val="20"/>
                <w:szCs w:val="20"/>
              </w:rPr>
            </w:pPr>
            <w:r w:rsidRPr="0021558D">
              <w:rPr>
                <w:rFonts w:cstheme="minorHAnsi"/>
                <w:sz w:val="20"/>
                <w:szCs w:val="20"/>
              </w:rPr>
              <w:t>D</w:t>
            </w:r>
            <w:r w:rsidR="005372D6">
              <w:rPr>
                <w:rFonts w:cstheme="minorHAnsi"/>
                <w:sz w:val="20"/>
                <w:szCs w:val="20"/>
              </w:rPr>
              <w:t>6</w:t>
            </w:r>
            <w:r w:rsidRPr="0021558D">
              <w:rPr>
                <w:rFonts w:cstheme="minorHAnsi"/>
                <w:sz w:val="20"/>
                <w:szCs w:val="20"/>
              </w:rPr>
              <w:t>.5.1.</w:t>
            </w:r>
            <w:r w:rsidRPr="0021558D">
              <w:rPr>
                <w:rFonts w:cstheme="minorHAnsi"/>
                <w:sz w:val="20"/>
                <w:szCs w:val="20"/>
              </w:rPr>
              <w:tab/>
            </w:r>
            <w:r w:rsidR="005372D6" w:rsidRPr="005372D6">
              <w:rPr>
                <w:rFonts w:cstheme="minorHAnsi"/>
                <w:sz w:val="20"/>
                <w:szCs w:val="20"/>
              </w:rPr>
              <w:t>Consider ‘There were many other signs that Jesus worked, and the disciples saw, but they are not</w:t>
            </w:r>
            <w:r w:rsidR="005372D6">
              <w:rPr>
                <w:rFonts w:cstheme="minorHAnsi"/>
                <w:sz w:val="20"/>
                <w:szCs w:val="20"/>
              </w:rPr>
              <w:t xml:space="preserve"> </w:t>
            </w:r>
            <w:r w:rsidR="005372D6" w:rsidRPr="005372D6">
              <w:rPr>
                <w:rFonts w:cstheme="minorHAnsi"/>
                <w:sz w:val="20"/>
                <w:szCs w:val="20"/>
              </w:rPr>
              <w:t>recorded in this book’, and give some reasons why some people find it difficult to believe things</w:t>
            </w:r>
          </w:p>
          <w:p w14:paraId="179A5D56" w14:textId="77777777" w:rsidR="005372D6" w:rsidRDefault="005372D6" w:rsidP="005372D6">
            <w:pPr>
              <w:autoSpaceDE w:val="0"/>
              <w:autoSpaceDN w:val="0"/>
              <w:adjustRightInd w:val="0"/>
              <w:rPr>
                <w:rFonts w:cstheme="minorHAnsi"/>
                <w:sz w:val="20"/>
                <w:szCs w:val="20"/>
              </w:rPr>
            </w:pPr>
            <w:r w:rsidRPr="005372D6">
              <w:rPr>
                <w:rFonts w:cstheme="minorHAnsi"/>
                <w:sz w:val="20"/>
                <w:szCs w:val="20"/>
              </w:rPr>
              <w:t>they have not seen.</w:t>
            </w:r>
          </w:p>
          <w:p w14:paraId="0DCB6ABD" w14:textId="7F4357C4" w:rsidR="0021558D" w:rsidRPr="0021558D" w:rsidRDefault="0021558D" w:rsidP="005372D6">
            <w:pPr>
              <w:autoSpaceDE w:val="0"/>
              <w:autoSpaceDN w:val="0"/>
              <w:adjustRightInd w:val="0"/>
              <w:rPr>
                <w:rFonts w:cstheme="minorHAnsi"/>
                <w:sz w:val="20"/>
                <w:szCs w:val="20"/>
              </w:rPr>
            </w:pPr>
            <w:r w:rsidRPr="0021558D">
              <w:rPr>
                <w:rFonts w:cstheme="minorHAnsi"/>
                <w:sz w:val="20"/>
                <w:szCs w:val="20"/>
              </w:rPr>
              <w:t>D</w:t>
            </w:r>
            <w:r w:rsidR="00B92322">
              <w:rPr>
                <w:rFonts w:cstheme="minorHAnsi"/>
                <w:sz w:val="20"/>
                <w:szCs w:val="20"/>
              </w:rPr>
              <w:t>6</w:t>
            </w:r>
            <w:r w:rsidRPr="0021558D">
              <w:rPr>
                <w:rFonts w:cstheme="minorHAnsi"/>
                <w:sz w:val="20"/>
                <w:szCs w:val="20"/>
              </w:rPr>
              <w:t>.5.2.</w:t>
            </w:r>
            <w:r w:rsidRPr="0021558D">
              <w:rPr>
                <w:rFonts w:cstheme="minorHAnsi"/>
                <w:sz w:val="20"/>
                <w:szCs w:val="20"/>
              </w:rPr>
              <w:tab/>
            </w:r>
            <w:r w:rsidR="005372D6" w:rsidRPr="005372D6">
              <w:rPr>
                <w:rFonts w:cstheme="minorHAnsi"/>
                <w:sz w:val="20"/>
                <w:szCs w:val="20"/>
              </w:rPr>
              <w:t>Playing with possibilities and wondering about why people of religious faith sometimes choose</w:t>
            </w:r>
            <w:r w:rsidR="005372D6">
              <w:rPr>
                <w:rFonts w:cstheme="minorHAnsi"/>
                <w:sz w:val="20"/>
                <w:szCs w:val="20"/>
              </w:rPr>
              <w:t xml:space="preserve"> </w:t>
            </w:r>
            <w:r w:rsidR="005372D6" w:rsidRPr="005372D6">
              <w:rPr>
                <w:rFonts w:cstheme="minorHAnsi"/>
                <w:sz w:val="20"/>
                <w:szCs w:val="20"/>
              </w:rPr>
              <w:t>prison, persecution, or even death rather than give up their faith. (RVE)</w:t>
            </w:r>
          </w:p>
          <w:p w14:paraId="33D8DE6B" w14:textId="77777777" w:rsidR="005372D6" w:rsidRDefault="005372D6" w:rsidP="0021558D">
            <w:pPr>
              <w:autoSpaceDE w:val="0"/>
              <w:autoSpaceDN w:val="0"/>
              <w:adjustRightInd w:val="0"/>
              <w:rPr>
                <w:rFonts w:cstheme="minorHAnsi"/>
                <w:sz w:val="20"/>
                <w:szCs w:val="20"/>
              </w:rPr>
            </w:pPr>
          </w:p>
          <w:p w14:paraId="352D78D1" w14:textId="6072EC1C" w:rsidR="00905E1E" w:rsidRPr="006A5699" w:rsidRDefault="00905E1E" w:rsidP="0021558D">
            <w:pPr>
              <w:autoSpaceDE w:val="0"/>
              <w:autoSpaceDN w:val="0"/>
              <w:adjustRightInd w:val="0"/>
              <w:rPr>
                <w:rFonts w:cstheme="minorHAnsi"/>
                <w:b/>
                <w:sz w:val="20"/>
                <w:szCs w:val="20"/>
              </w:rPr>
            </w:pPr>
            <w:r w:rsidRPr="006A5699">
              <w:rPr>
                <w:rFonts w:cstheme="minorHAnsi"/>
                <w:b/>
                <w:sz w:val="20"/>
                <w:szCs w:val="20"/>
              </w:rPr>
              <w:t>Respond</w:t>
            </w:r>
          </w:p>
          <w:p w14:paraId="2617352E" w14:textId="19CFBEB2" w:rsidR="0021558D" w:rsidRPr="0021558D" w:rsidRDefault="0021558D" w:rsidP="0021558D">
            <w:pPr>
              <w:autoSpaceDE w:val="0"/>
              <w:autoSpaceDN w:val="0"/>
              <w:adjustRightInd w:val="0"/>
              <w:rPr>
                <w:rFonts w:cstheme="minorHAnsi"/>
                <w:sz w:val="20"/>
                <w:szCs w:val="20"/>
              </w:rPr>
            </w:pPr>
            <w:r w:rsidRPr="0021558D">
              <w:rPr>
                <w:rFonts w:cstheme="minorHAnsi"/>
                <w:sz w:val="20"/>
                <w:szCs w:val="20"/>
              </w:rPr>
              <w:t>R</w:t>
            </w:r>
            <w:r w:rsidR="005372D6">
              <w:rPr>
                <w:rFonts w:cstheme="minorHAnsi"/>
                <w:sz w:val="20"/>
                <w:szCs w:val="20"/>
              </w:rPr>
              <w:t>6</w:t>
            </w:r>
            <w:r w:rsidRPr="0021558D">
              <w:rPr>
                <w:rFonts w:cstheme="minorHAnsi"/>
                <w:sz w:val="20"/>
                <w:szCs w:val="20"/>
              </w:rPr>
              <w:t>.5.1.</w:t>
            </w:r>
            <w:r w:rsidRPr="0021558D">
              <w:rPr>
                <w:rFonts w:cstheme="minorHAnsi"/>
                <w:sz w:val="20"/>
                <w:szCs w:val="20"/>
              </w:rPr>
              <w:tab/>
            </w:r>
            <w:r w:rsidR="005372D6" w:rsidRPr="005372D6">
              <w:rPr>
                <w:rFonts w:cstheme="minorHAnsi"/>
                <w:sz w:val="20"/>
                <w:szCs w:val="20"/>
              </w:rPr>
              <w:t>Considering what beliefs matter most to them. (RVE)</w:t>
            </w:r>
          </w:p>
          <w:p w14:paraId="635FF3EF" w14:textId="6378A6AC" w:rsidR="0021558D" w:rsidRPr="0021558D" w:rsidRDefault="0021558D" w:rsidP="005372D6">
            <w:pPr>
              <w:autoSpaceDE w:val="0"/>
              <w:autoSpaceDN w:val="0"/>
              <w:adjustRightInd w:val="0"/>
              <w:rPr>
                <w:rFonts w:cstheme="minorHAnsi"/>
                <w:sz w:val="20"/>
                <w:szCs w:val="20"/>
              </w:rPr>
            </w:pPr>
            <w:r w:rsidRPr="0021558D">
              <w:rPr>
                <w:rFonts w:cstheme="minorHAnsi"/>
                <w:sz w:val="20"/>
                <w:szCs w:val="20"/>
              </w:rPr>
              <w:t>R</w:t>
            </w:r>
            <w:r w:rsidR="005372D6">
              <w:rPr>
                <w:rFonts w:cstheme="minorHAnsi"/>
                <w:sz w:val="20"/>
                <w:szCs w:val="20"/>
              </w:rPr>
              <w:t>6</w:t>
            </w:r>
            <w:r w:rsidRPr="0021558D">
              <w:rPr>
                <w:rFonts w:cstheme="minorHAnsi"/>
                <w:sz w:val="20"/>
                <w:szCs w:val="20"/>
              </w:rPr>
              <w:t>.5.2.</w:t>
            </w:r>
            <w:r w:rsidRPr="0021558D">
              <w:rPr>
                <w:rFonts w:cstheme="minorHAnsi"/>
                <w:sz w:val="20"/>
                <w:szCs w:val="20"/>
              </w:rPr>
              <w:tab/>
            </w:r>
            <w:r w:rsidR="005372D6" w:rsidRPr="005372D6">
              <w:rPr>
                <w:rFonts w:cstheme="minorHAnsi"/>
                <w:sz w:val="20"/>
                <w:szCs w:val="20"/>
              </w:rPr>
              <w:t>Comparing their own and others’ experiences, feelings and things that matter to them and</w:t>
            </w:r>
            <w:r w:rsidR="005372D6">
              <w:rPr>
                <w:rFonts w:cstheme="minorHAnsi"/>
                <w:sz w:val="20"/>
                <w:szCs w:val="20"/>
              </w:rPr>
              <w:t xml:space="preserve"> </w:t>
            </w:r>
            <w:r w:rsidR="005372D6" w:rsidRPr="005372D6">
              <w:rPr>
                <w:rFonts w:cstheme="minorHAnsi"/>
                <w:sz w:val="20"/>
                <w:szCs w:val="20"/>
              </w:rPr>
              <w:t>the ways in which this may lead to different beliefs and different choices about how to live</w:t>
            </w:r>
            <w:r w:rsidR="005372D6">
              <w:rPr>
                <w:rFonts w:cstheme="minorHAnsi"/>
                <w:sz w:val="20"/>
                <w:szCs w:val="20"/>
              </w:rPr>
              <w:t xml:space="preserve"> </w:t>
            </w:r>
            <w:r w:rsidR="005372D6" w:rsidRPr="005372D6">
              <w:rPr>
                <w:rFonts w:cstheme="minorHAnsi"/>
                <w:sz w:val="20"/>
                <w:szCs w:val="20"/>
              </w:rPr>
              <w:t>their life. (RVE)</w:t>
            </w:r>
          </w:p>
          <w:p w14:paraId="7B9D1D92" w14:textId="77777777" w:rsidR="005338F9" w:rsidRDefault="0021558D" w:rsidP="0021558D">
            <w:pPr>
              <w:autoSpaceDE w:val="0"/>
              <w:autoSpaceDN w:val="0"/>
              <w:adjustRightInd w:val="0"/>
              <w:rPr>
                <w:rFonts w:cstheme="minorHAnsi"/>
                <w:sz w:val="20"/>
                <w:szCs w:val="20"/>
              </w:rPr>
            </w:pPr>
            <w:r w:rsidRPr="0021558D">
              <w:rPr>
                <w:rFonts w:cstheme="minorHAnsi"/>
                <w:sz w:val="20"/>
                <w:szCs w:val="20"/>
              </w:rPr>
              <w:t>R</w:t>
            </w:r>
            <w:r w:rsidR="005372D6">
              <w:rPr>
                <w:rFonts w:cstheme="minorHAnsi"/>
                <w:sz w:val="20"/>
                <w:szCs w:val="20"/>
              </w:rPr>
              <w:t>6</w:t>
            </w:r>
            <w:r w:rsidRPr="0021558D">
              <w:rPr>
                <w:rFonts w:cstheme="minorHAnsi"/>
                <w:sz w:val="20"/>
                <w:szCs w:val="20"/>
              </w:rPr>
              <w:t>.5.3.</w:t>
            </w:r>
            <w:r w:rsidRPr="0021558D">
              <w:rPr>
                <w:rFonts w:cstheme="minorHAnsi"/>
                <w:sz w:val="20"/>
                <w:szCs w:val="20"/>
              </w:rPr>
              <w:tab/>
            </w:r>
            <w:r w:rsidR="005372D6" w:rsidRPr="005372D6">
              <w:rPr>
                <w:rFonts w:cstheme="minorHAnsi"/>
                <w:sz w:val="20"/>
                <w:szCs w:val="20"/>
              </w:rPr>
              <w:t>Reflecting on how the work of charities can support people facing injustice or persecution. (RVE)</w:t>
            </w:r>
          </w:p>
          <w:p w14:paraId="525190B0" w14:textId="77777777" w:rsidR="00AF3D09" w:rsidRDefault="00AF3D09" w:rsidP="0021558D">
            <w:pPr>
              <w:autoSpaceDE w:val="0"/>
              <w:autoSpaceDN w:val="0"/>
              <w:adjustRightInd w:val="0"/>
              <w:rPr>
                <w:rFonts w:cstheme="minorHAnsi"/>
                <w:sz w:val="20"/>
                <w:szCs w:val="20"/>
              </w:rPr>
            </w:pPr>
          </w:p>
          <w:p w14:paraId="284822D3" w14:textId="77777777" w:rsidR="00AF3D09" w:rsidRDefault="00AF3D09" w:rsidP="00AF3D09">
            <w:pPr>
              <w:autoSpaceDE w:val="0"/>
              <w:autoSpaceDN w:val="0"/>
              <w:adjustRightInd w:val="0"/>
              <w:rPr>
                <w:rFonts w:cstheme="minorHAnsi"/>
                <w:sz w:val="18"/>
                <w:szCs w:val="18"/>
              </w:rPr>
            </w:pPr>
            <w:r w:rsidRPr="00AF3D09">
              <w:rPr>
                <w:rFonts w:cstheme="minorHAnsi"/>
                <w:b/>
                <w:bCs/>
                <w:sz w:val="18"/>
                <w:szCs w:val="18"/>
                <w:u w:val="single"/>
              </w:rPr>
              <w:t>Age 11 Learning outcomes</w:t>
            </w:r>
            <w:r>
              <w:rPr>
                <w:rFonts w:cstheme="minorHAnsi"/>
                <w:sz w:val="18"/>
                <w:szCs w:val="18"/>
              </w:rPr>
              <w:t>:</w:t>
            </w:r>
          </w:p>
          <w:p w14:paraId="188283D1" w14:textId="0768DE7E" w:rsidR="00AF3D09" w:rsidRPr="00AF3D09" w:rsidRDefault="00AF3D09" w:rsidP="00AF3D09">
            <w:pPr>
              <w:autoSpaceDE w:val="0"/>
              <w:autoSpaceDN w:val="0"/>
              <w:adjustRightInd w:val="0"/>
              <w:rPr>
                <w:rFonts w:cstheme="minorHAnsi"/>
                <w:sz w:val="18"/>
                <w:szCs w:val="18"/>
              </w:rPr>
            </w:pPr>
            <w:r w:rsidRPr="00AF3D09">
              <w:rPr>
                <w:rFonts w:cstheme="minorHAnsi"/>
                <w:sz w:val="18"/>
                <w:szCs w:val="18"/>
              </w:rPr>
              <w:t>13. Explain the Christian belief about the Resurrection of Christ and the revelation of the Father,</w:t>
            </w:r>
            <w:r>
              <w:rPr>
                <w:rFonts w:cstheme="minorHAnsi"/>
                <w:sz w:val="18"/>
                <w:szCs w:val="18"/>
              </w:rPr>
              <w:t xml:space="preserve"> </w:t>
            </w:r>
            <w:r w:rsidRPr="00AF3D09">
              <w:rPr>
                <w:rFonts w:cstheme="minorHAnsi"/>
                <w:sz w:val="18"/>
                <w:szCs w:val="18"/>
              </w:rPr>
              <w:t>Son, and Spirit.</w:t>
            </w:r>
          </w:p>
          <w:p w14:paraId="351341CF" w14:textId="06094AFE" w:rsidR="00AF3D09" w:rsidRPr="000D4611" w:rsidRDefault="00AF3D09" w:rsidP="00AF3D09">
            <w:pPr>
              <w:autoSpaceDE w:val="0"/>
              <w:autoSpaceDN w:val="0"/>
              <w:adjustRightInd w:val="0"/>
              <w:rPr>
                <w:rFonts w:cstheme="minorHAnsi"/>
                <w:sz w:val="18"/>
                <w:szCs w:val="18"/>
              </w:rPr>
            </w:pPr>
            <w:r w:rsidRPr="00AF3D09">
              <w:rPr>
                <w:rFonts w:cstheme="minorHAnsi"/>
                <w:sz w:val="18"/>
                <w:szCs w:val="18"/>
              </w:rPr>
              <w:t>14. Describe and explain, with examples, the different ways in which Christians bear witness to</w:t>
            </w:r>
            <w:r>
              <w:rPr>
                <w:rFonts w:cstheme="minorHAnsi"/>
                <w:sz w:val="18"/>
                <w:szCs w:val="18"/>
              </w:rPr>
              <w:t xml:space="preserve"> </w:t>
            </w:r>
            <w:r w:rsidRPr="00AF3D09">
              <w:rPr>
                <w:rFonts w:cstheme="minorHAnsi"/>
                <w:sz w:val="18"/>
                <w:szCs w:val="18"/>
              </w:rPr>
              <w:t>their beliefs making links with the life of a saint or Catholic charity.</w:t>
            </w:r>
          </w:p>
        </w:tc>
      </w:tr>
      <w:tr w:rsidR="002E3DC6" w:rsidRPr="00987B2C" w14:paraId="338CBE69" w14:textId="41774F52" w:rsidTr="00AF3D09">
        <w:trPr>
          <w:trHeight w:val="343"/>
        </w:trPr>
        <w:tc>
          <w:tcPr>
            <w:tcW w:w="1609" w:type="dxa"/>
            <w:shd w:val="clear" w:color="auto" w:fill="FFFF00"/>
          </w:tcPr>
          <w:p w14:paraId="672A6659" w14:textId="77777777" w:rsidR="00056D79" w:rsidRPr="00987B2C" w:rsidRDefault="00056D79" w:rsidP="002F5418">
            <w:pPr>
              <w:rPr>
                <w:rFonts w:cstheme="minorHAnsi"/>
              </w:rPr>
            </w:pPr>
          </w:p>
        </w:tc>
        <w:tc>
          <w:tcPr>
            <w:tcW w:w="2497" w:type="dxa"/>
            <w:shd w:val="clear" w:color="auto" w:fill="FFFF00"/>
          </w:tcPr>
          <w:p w14:paraId="4D0B5BF3" w14:textId="77777777" w:rsidR="00056D79" w:rsidRDefault="00056D79" w:rsidP="002F5418">
            <w:pPr>
              <w:jc w:val="center"/>
              <w:rPr>
                <w:rFonts w:cstheme="minorHAnsi"/>
              </w:rPr>
            </w:pPr>
            <w:r w:rsidRPr="00987B2C">
              <w:rPr>
                <w:rFonts w:cstheme="minorHAnsi"/>
              </w:rPr>
              <w:t>Lesson 1</w:t>
            </w:r>
          </w:p>
          <w:p w14:paraId="47D4E84B" w14:textId="53E60AFF" w:rsidR="00E141EB" w:rsidRPr="00E141EB" w:rsidRDefault="00E141EB" w:rsidP="002F5418">
            <w:pPr>
              <w:jc w:val="center"/>
              <w:rPr>
                <w:rFonts w:cstheme="minorHAnsi"/>
                <w:b/>
              </w:rPr>
            </w:pPr>
            <w:r w:rsidRPr="00E141EB">
              <w:rPr>
                <w:rFonts w:cstheme="minorHAnsi"/>
                <w:b/>
              </w:rPr>
              <w:t>UNDERSTAND</w:t>
            </w:r>
            <w:r w:rsidR="00DE3F3C">
              <w:rPr>
                <w:rFonts w:cstheme="minorHAnsi"/>
                <w:b/>
              </w:rPr>
              <w:t xml:space="preserve"> </w:t>
            </w:r>
          </w:p>
        </w:tc>
        <w:tc>
          <w:tcPr>
            <w:tcW w:w="2562" w:type="dxa"/>
            <w:shd w:val="clear" w:color="auto" w:fill="FFFF00"/>
          </w:tcPr>
          <w:p w14:paraId="0FE965EE" w14:textId="77777777" w:rsidR="00056D79" w:rsidRDefault="00056D79" w:rsidP="002F5418">
            <w:pPr>
              <w:jc w:val="center"/>
              <w:rPr>
                <w:rFonts w:cstheme="minorHAnsi"/>
              </w:rPr>
            </w:pPr>
            <w:r w:rsidRPr="00987B2C">
              <w:rPr>
                <w:rFonts w:cstheme="minorHAnsi"/>
              </w:rPr>
              <w:t>Lesson 2</w:t>
            </w:r>
          </w:p>
          <w:p w14:paraId="46B99F7D" w14:textId="6DB79BD0" w:rsidR="00E141EB" w:rsidRPr="00E141EB" w:rsidRDefault="00E141EB" w:rsidP="002F5418">
            <w:pPr>
              <w:jc w:val="center"/>
              <w:rPr>
                <w:rFonts w:cstheme="minorHAnsi"/>
                <w:b/>
              </w:rPr>
            </w:pPr>
            <w:r w:rsidRPr="00E141EB">
              <w:rPr>
                <w:rFonts w:cstheme="minorHAnsi"/>
                <w:b/>
              </w:rPr>
              <w:t>UNDERSTAND</w:t>
            </w:r>
            <w:r w:rsidR="00211DE0">
              <w:rPr>
                <w:rFonts w:cstheme="minorHAnsi"/>
                <w:b/>
              </w:rPr>
              <w:t xml:space="preserve"> / DISCERN</w:t>
            </w:r>
          </w:p>
        </w:tc>
        <w:tc>
          <w:tcPr>
            <w:tcW w:w="2966" w:type="dxa"/>
            <w:shd w:val="clear" w:color="auto" w:fill="FFFF00"/>
          </w:tcPr>
          <w:p w14:paraId="5365830A" w14:textId="77777777" w:rsidR="00056D79" w:rsidRDefault="00056D79" w:rsidP="002F5418">
            <w:pPr>
              <w:jc w:val="center"/>
              <w:rPr>
                <w:rFonts w:cstheme="minorHAnsi"/>
              </w:rPr>
            </w:pPr>
            <w:r w:rsidRPr="00987B2C">
              <w:rPr>
                <w:rFonts w:cstheme="minorHAnsi"/>
              </w:rPr>
              <w:t>Lesson 3</w:t>
            </w:r>
          </w:p>
          <w:p w14:paraId="134F8B46" w14:textId="1FA89F6B" w:rsidR="009D3842" w:rsidRPr="009D3842" w:rsidRDefault="009D3842" w:rsidP="002F5418">
            <w:pPr>
              <w:jc w:val="center"/>
              <w:rPr>
                <w:rFonts w:cstheme="minorHAnsi"/>
                <w:b/>
              </w:rPr>
            </w:pPr>
            <w:r w:rsidRPr="009D3842">
              <w:rPr>
                <w:rFonts w:cstheme="minorHAnsi"/>
                <w:b/>
              </w:rPr>
              <w:t>UNDERSTAND</w:t>
            </w:r>
            <w:r w:rsidR="00EF79D4">
              <w:rPr>
                <w:rFonts w:cstheme="minorHAnsi"/>
                <w:b/>
              </w:rPr>
              <w:t xml:space="preserve"> / DISCERN</w:t>
            </w:r>
          </w:p>
        </w:tc>
        <w:tc>
          <w:tcPr>
            <w:tcW w:w="2857" w:type="dxa"/>
            <w:shd w:val="clear" w:color="auto" w:fill="FFFF00"/>
          </w:tcPr>
          <w:p w14:paraId="51E084AE" w14:textId="77777777" w:rsidR="00056D79" w:rsidRDefault="00056D79" w:rsidP="002F5418">
            <w:pPr>
              <w:jc w:val="center"/>
              <w:rPr>
                <w:rFonts w:cstheme="minorHAnsi"/>
              </w:rPr>
            </w:pPr>
            <w:r w:rsidRPr="00987B2C">
              <w:rPr>
                <w:rFonts w:cstheme="minorHAnsi"/>
              </w:rPr>
              <w:t>Lesson 4</w:t>
            </w:r>
          </w:p>
          <w:p w14:paraId="5E348D25" w14:textId="3EC83455" w:rsidR="00E141EB" w:rsidRPr="00E141EB" w:rsidRDefault="00E141EB" w:rsidP="002F5418">
            <w:pPr>
              <w:jc w:val="center"/>
              <w:rPr>
                <w:rFonts w:cstheme="minorHAnsi"/>
                <w:b/>
              </w:rPr>
            </w:pPr>
            <w:r w:rsidRPr="00E141EB">
              <w:rPr>
                <w:rFonts w:cstheme="minorHAnsi"/>
                <w:b/>
              </w:rPr>
              <w:t>UNDERSTAND</w:t>
            </w:r>
            <w:r w:rsidR="00623387">
              <w:rPr>
                <w:rFonts w:cstheme="minorHAnsi"/>
                <w:b/>
              </w:rPr>
              <w:t xml:space="preserve"> / RESPOND</w:t>
            </w:r>
          </w:p>
        </w:tc>
        <w:tc>
          <w:tcPr>
            <w:tcW w:w="2210" w:type="dxa"/>
            <w:shd w:val="clear" w:color="auto" w:fill="FFFF00"/>
          </w:tcPr>
          <w:p w14:paraId="0E28A4D3" w14:textId="6C8D3845" w:rsidR="00056D79" w:rsidRDefault="00056D79" w:rsidP="0023383D">
            <w:pPr>
              <w:jc w:val="center"/>
              <w:rPr>
                <w:rFonts w:cstheme="minorHAnsi"/>
              </w:rPr>
            </w:pPr>
            <w:r w:rsidRPr="00987B2C">
              <w:rPr>
                <w:rFonts w:cstheme="minorHAnsi"/>
              </w:rPr>
              <w:t xml:space="preserve">Lesson </w:t>
            </w:r>
            <w:r w:rsidR="00C26D39">
              <w:rPr>
                <w:rFonts w:cstheme="minorHAnsi"/>
              </w:rPr>
              <w:t>5</w:t>
            </w:r>
          </w:p>
          <w:p w14:paraId="5C7BF271" w14:textId="65D70550" w:rsidR="00C17ABB" w:rsidRPr="00C17ABB" w:rsidRDefault="00E141EB" w:rsidP="0023383D">
            <w:pPr>
              <w:jc w:val="center"/>
              <w:rPr>
                <w:rFonts w:cstheme="minorHAnsi"/>
                <w:b/>
              </w:rPr>
            </w:pPr>
            <w:r>
              <w:rPr>
                <w:rFonts w:cstheme="minorHAnsi"/>
                <w:b/>
              </w:rPr>
              <w:t xml:space="preserve">UNDERSTAND </w:t>
            </w:r>
          </w:p>
        </w:tc>
        <w:tc>
          <w:tcPr>
            <w:tcW w:w="3005" w:type="dxa"/>
            <w:shd w:val="clear" w:color="auto" w:fill="FFFF00"/>
          </w:tcPr>
          <w:p w14:paraId="0B6819BD" w14:textId="29F4D272" w:rsidR="00056D79" w:rsidRDefault="00056D79" w:rsidP="0023383D">
            <w:pPr>
              <w:jc w:val="center"/>
              <w:rPr>
                <w:rFonts w:cstheme="minorHAnsi"/>
              </w:rPr>
            </w:pPr>
            <w:r w:rsidRPr="00987B2C">
              <w:rPr>
                <w:rFonts w:cstheme="minorHAnsi"/>
              </w:rPr>
              <w:t xml:space="preserve">Lesson </w:t>
            </w:r>
            <w:r w:rsidR="00C26D39">
              <w:rPr>
                <w:rFonts w:cstheme="minorHAnsi"/>
              </w:rPr>
              <w:t>6</w:t>
            </w:r>
          </w:p>
          <w:p w14:paraId="192AE039" w14:textId="3825A5F4" w:rsidR="00C17ABB" w:rsidRPr="00C17ABB" w:rsidRDefault="00590125" w:rsidP="0023383D">
            <w:pPr>
              <w:jc w:val="center"/>
              <w:rPr>
                <w:rFonts w:cstheme="minorHAnsi"/>
                <w:b/>
              </w:rPr>
            </w:pPr>
            <w:r>
              <w:rPr>
                <w:rFonts w:cstheme="minorHAnsi"/>
                <w:b/>
              </w:rPr>
              <w:t>UNDERSTAND</w:t>
            </w:r>
            <w:r w:rsidR="005338F9">
              <w:rPr>
                <w:rFonts w:cstheme="minorHAnsi"/>
                <w:b/>
              </w:rPr>
              <w:t>/</w:t>
            </w:r>
            <w:r w:rsidR="00EA68F1">
              <w:rPr>
                <w:rFonts w:cstheme="minorHAnsi"/>
                <w:b/>
              </w:rPr>
              <w:t>RESPOND</w:t>
            </w:r>
          </w:p>
        </w:tc>
      </w:tr>
      <w:tr w:rsidR="002E3DC6" w:rsidRPr="00987B2C" w14:paraId="7E9BE0FF" w14:textId="648C4EB2" w:rsidTr="00AF3D09">
        <w:trPr>
          <w:trHeight w:val="573"/>
        </w:trPr>
        <w:tc>
          <w:tcPr>
            <w:tcW w:w="1609"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497" w:type="dxa"/>
            <w:shd w:val="clear" w:color="auto" w:fill="FFFFFF" w:themeFill="background1"/>
          </w:tcPr>
          <w:p w14:paraId="37F8461D" w14:textId="4AA68BFE" w:rsidR="00F0301B" w:rsidRPr="00F0301B" w:rsidRDefault="00F0301B" w:rsidP="004A4135">
            <w:pPr>
              <w:rPr>
                <w:rFonts w:cstheme="minorHAnsi"/>
                <w:b/>
                <w:sz w:val="18"/>
                <w:szCs w:val="18"/>
              </w:rPr>
            </w:pPr>
            <w:r w:rsidRPr="00F0301B">
              <w:rPr>
                <w:rFonts w:cstheme="minorHAnsi"/>
                <w:b/>
                <w:sz w:val="18"/>
                <w:szCs w:val="18"/>
              </w:rPr>
              <w:t>HEAR</w:t>
            </w:r>
          </w:p>
          <w:p w14:paraId="217FCF56" w14:textId="77777777" w:rsidR="00AF3D09" w:rsidRDefault="005562A6"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Show understanding of </w:t>
            </w:r>
            <w:r w:rsidR="00635E99">
              <w:rPr>
                <w:rFonts w:asciiTheme="minorHAnsi" w:hAnsiTheme="minorHAnsi" w:cstheme="minorHAnsi"/>
                <w:b w:val="0"/>
                <w:bCs w:val="0"/>
                <w:sz w:val="18"/>
                <w:szCs w:val="18"/>
              </w:rPr>
              <w:t xml:space="preserve">the </w:t>
            </w:r>
            <w:r w:rsidR="00AA56F1">
              <w:rPr>
                <w:rFonts w:asciiTheme="minorHAnsi" w:hAnsiTheme="minorHAnsi" w:cstheme="minorHAnsi"/>
                <w:b w:val="0"/>
                <w:bCs w:val="0"/>
                <w:sz w:val="18"/>
                <w:szCs w:val="18"/>
              </w:rPr>
              <w:t xml:space="preserve">Bible </w:t>
            </w:r>
            <w:r w:rsidR="00635E99">
              <w:rPr>
                <w:rFonts w:asciiTheme="minorHAnsi" w:hAnsiTheme="minorHAnsi" w:cstheme="minorHAnsi"/>
                <w:b w:val="0"/>
                <w:bCs w:val="0"/>
                <w:sz w:val="18"/>
                <w:szCs w:val="18"/>
              </w:rPr>
              <w:t>story of the empty tomb and the appearance to Mary Magdala</w:t>
            </w:r>
            <w:r w:rsidR="00AF3D09">
              <w:rPr>
                <w:rFonts w:asciiTheme="minorHAnsi" w:hAnsiTheme="minorHAnsi" w:cstheme="minorHAnsi"/>
                <w:b w:val="0"/>
                <w:bCs w:val="0"/>
                <w:sz w:val="18"/>
                <w:szCs w:val="18"/>
              </w:rPr>
              <w:t>.</w:t>
            </w:r>
            <w:r w:rsidR="00635E99">
              <w:rPr>
                <w:rFonts w:asciiTheme="minorHAnsi" w:hAnsiTheme="minorHAnsi" w:cstheme="minorHAnsi"/>
                <w:b w:val="0"/>
                <w:bCs w:val="0"/>
                <w:sz w:val="18"/>
                <w:szCs w:val="18"/>
              </w:rPr>
              <w:t xml:space="preserve"> </w:t>
            </w:r>
          </w:p>
          <w:p w14:paraId="2A7E4652" w14:textId="245B0BF2" w:rsidR="00211DE0" w:rsidRDefault="00AF3D09"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w:t>
            </w:r>
            <w:r w:rsidR="00635E99">
              <w:rPr>
                <w:rFonts w:asciiTheme="minorHAnsi" w:hAnsiTheme="minorHAnsi" w:cstheme="minorHAnsi"/>
                <w:b w:val="0"/>
                <w:bCs w:val="0"/>
                <w:sz w:val="18"/>
                <w:szCs w:val="18"/>
              </w:rPr>
              <w:t>dentif</w:t>
            </w:r>
            <w:r>
              <w:rPr>
                <w:rFonts w:asciiTheme="minorHAnsi" w:hAnsiTheme="minorHAnsi" w:cstheme="minorHAnsi"/>
                <w:b w:val="0"/>
                <w:bCs w:val="0"/>
                <w:sz w:val="18"/>
                <w:szCs w:val="18"/>
              </w:rPr>
              <w:t>y</w:t>
            </w:r>
            <w:r w:rsidR="00635E99">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 xml:space="preserve">the </w:t>
            </w:r>
            <w:r w:rsidR="00635E99">
              <w:rPr>
                <w:rFonts w:asciiTheme="minorHAnsi" w:hAnsiTheme="minorHAnsi" w:cstheme="minorHAnsi"/>
                <w:b w:val="0"/>
                <w:bCs w:val="0"/>
                <w:sz w:val="18"/>
                <w:szCs w:val="18"/>
              </w:rPr>
              <w:t xml:space="preserve">literary forms and authorial intention. </w:t>
            </w:r>
          </w:p>
          <w:p w14:paraId="13CA0CFD" w14:textId="340E122D" w:rsidR="00635E99" w:rsidRPr="00987B2C" w:rsidRDefault="00635E99" w:rsidP="002B7FAF">
            <w:pPr>
              <w:pStyle w:val="Title"/>
              <w:jc w:val="left"/>
              <w:rPr>
                <w:rFonts w:asciiTheme="minorHAnsi" w:hAnsiTheme="minorHAnsi" w:cstheme="minorHAnsi"/>
                <w:b w:val="0"/>
                <w:bCs w:val="0"/>
                <w:sz w:val="18"/>
                <w:szCs w:val="18"/>
              </w:rPr>
            </w:pPr>
            <w:r w:rsidRPr="00635E99">
              <w:rPr>
                <w:rFonts w:asciiTheme="minorHAnsi" w:hAnsiTheme="minorHAnsi" w:cstheme="minorHAnsi"/>
                <w:b w:val="0"/>
                <w:bCs w:val="0"/>
                <w:sz w:val="18"/>
                <w:szCs w:val="18"/>
                <w:lang w:val="en-GB"/>
              </w:rPr>
              <w:t>(Jn 20:1-18)</w:t>
            </w:r>
          </w:p>
        </w:tc>
        <w:tc>
          <w:tcPr>
            <w:tcW w:w="2562" w:type="dxa"/>
            <w:shd w:val="clear" w:color="auto" w:fill="FFFFFF" w:themeFill="background1"/>
          </w:tcPr>
          <w:p w14:paraId="725577B9" w14:textId="53DED5FD" w:rsidR="00F0301B" w:rsidRPr="00F0301B" w:rsidRDefault="00F0301B" w:rsidP="005A3C13">
            <w:pPr>
              <w:rPr>
                <w:rFonts w:cstheme="minorHAnsi"/>
                <w:b/>
                <w:sz w:val="18"/>
                <w:szCs w:val="18"/>
              </w:rPr>
            </w:pPr>
            <w:r w:rsidRPr="00F0301B">
              <w:rPr>
                <w:rFonts w:cstheme="minorHAnsi"/>
                <w:b/>
                <w:sz w:val="18"/>
                <w:szCs w:val="18"/>
              </w:rPr>
              <w:t>HEAR</w:t>
            </w:r>
          </w:p>
          <w:p w14:paraId="58D6E256" w14:textId="3887271A" w:rsidR="00056D79" w:rsidRDefault="00635E99"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specialist theological and religious vocabulary to describe and explain links between the </w:t>
            </w:r>
            <w:r w:rsidRPr="00AF3D09">
              <w:rPr>
                <w:rFonts w:asciiTheme="minorHAnsi" w:hAnsiTheme="minorHAnsi" w:cstheme="minorHAnsi"/>
                <w:b w:val="0"/>
                <w:bCs w:val="0"/>
                <w:i/>
                <w:iCs/>
                <w:sz w:val="18"/>
                <w:szCs w:val="18"/>
              </w:rPr>
              <w:t>Appearances to the disciples</w:t>
            </w:r>
            <w:r>
              <w:rPr>
                <w:rFonts w:asciiTheme="minorHAnsi" w:hAnsiTheme="minorHAnsi" w:cstheme="minorHAnsi"/>
                <w:b w:val="0"/>
                <w:bCs w:val="0"/>
                <w:sz w:val="18"/>
                <w:szCs w:val="18"/>
              </w:rPr>
              <w:t xml:space="preserve">, the </w:t>
            </w:r>
            <w:r w:rsidR="00AF3D09">
              <w:rPr>
                <w:rFonts w:asciiTheme="minorHAnsi" w:hAnsiTheme="minorHAnsi" w:cstheme="minorHAnsi"/>
                <w:b w:val="0"/>
                <w:bCs w:val="0"/>
                <w:i/>
                <w:iCs/>
                <w:sz w:val="18"/>
                <w:szCs w:val="18"/>
              </w:rPr>
              <w:t>C</w:t>
            </w:r>
            <w:r w:rsidRPr="00AF3D09">
              <w:rPr>
                <w:rFonts w:asciiTheme="minorHAnsi" w:hAnsiTheme="minorHAnsi" w:cstheme="minorHAnsi"/>
                <w:b w:val="0"/>
                <w:bCs w:val="0"/>
                <w:i/>
                <w:iCs/>
                <w:sz w:val="18"/>
                <w:szCs w:val="18"/>
              </w:rPr>
              <w:t>onclusion</w:t>
            </w:r>
            <w:r>
              <w:rPr>
                <w:rFonts w:asciiTheme="minorHAnsi" w:hAnsiTheme="minorHAnsi" w:cstheme="minorHAnsi"/>
                <w:b w:val="0"/>
                <w:bCs w:val="0"/>
                <w:sz w:val="18"/>
                <w:szCs w:val="18"/>
              </w:rPr>
              <w:t xml:space="preserve"> and religious belief. </w:t>
            </w:r>
          </w:p>
          <w:p w14:paraId="3C01773C" w14:textId="3D436C41" w:rsidR="00635E99" w:rsidRPr="00987B2C" w:rsidRDefault="00635E99"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lang w:val="en-GB"/>
              </w:rPr>
              <w:t>(</w:t>
            </w:r>
            <w:r w:rsidRPr="00635E99">
              <w:rPr>
                <w:rFonts w:asciiTheme="minorHAnsi" w:hAnsiTheme="minorHAnsi" w:cstheme="minorHAnsi"/>
                <w:b w:val="0"/>
                <w:bCs w:val="0"/>
                <w:sz w:val="18"/>
                <w:szCs w:val="18"/>
                <w:lang w:val="en-GB"/>
              </w:rPr>
              <w:t>Jn 20:19-31</w:t>
            </w:r>
            <w:r>
              <w:rPr>
                <w:rFonts w:asciiTheme="minorHAnsi" w:hAnsiTheme="minorHAnsi" w:cstheme="minorHAnsi"/>
                <w:b w:val="0"/>
                <w:bCs w:val="0"/>
                <w:sz w:val="18"/>
                <w:szCs w:val="18"/>
                <w:lang w:val="en-GB"/>
              </w:rPr>
              <w:t>)</w:t>
            </w:r>
          </w:p>
        </w:tc>
        <w:tc>
          <w:tcPr>
            <w:tcW w:w="2966" w:type="dxa"/>
            <w:shd w:val="clear" w:color="auto" w:fill="FFFFFF" w:themeFill="background1"/>
          </w:tcPr>
          <w:p w14:paraId="26C42666" w14:textId="3B121191" w:rsidR="00F0301B" w:rsidRPr="00F0301B" w:rsidRDefault="00F0301B" w:rsidP="00072DE3">
            <w:pPr>
              <w:rPr>
                <w:rFonts w:cstheme="minorHAnsi"/>
                <w:b/>
                <w:sz w:val="18"/>
                <w:szCs w:val="18"/>
              </w:rPr>
            </w:pPr>
            <w:r w:rsidRPr="00F0301B">
              <w:rPr>
                <w:rFonts w:cstheme="minorHAnsi"/>
                <w:b/>
                <w:sz w:val="18"/>
                <w:szCs w:val="18"/>
              </w:rPr>
              <w:t>HEAR</w:t>
            </w:r>
            <w:r>
              <w:rPr>
                <w:rFonts w:cstheme="minorHAnsi"/>
                <w:b/>
                <w:sz w:val="18"/>
                <w:szCs w:val="18"/>
              </w:rPr>
              <w:t xml:space="preserve"> / BELIEVE</w:t>
            </w:r>
          </w:p>
          <w:p w14:paraId="3F9FCF60" w14:textId="77777777" w:rsidR="00B61DD3" w:rsidRDefault="00635E99"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Describe Christian belief in the Resurrection of Christ and the revelation of the Father, Son and Spirit. </w:t>
            </w:r>
          </w:p>
          <w:p w14:paraId="270BCED1" w14:textId="228F7A2B" w:rsidR="00635E99" w:rsidRPr="00987B2C" w:rsidRDefault="00635E99" w:rsidP="002B7FAF">
            <w:pPr>
              <w:pStyle w:val="Title"/>
              <w:jc w:val="left"/>
              <w:rPr>
                <w:rFonts w:asciiTheme="minorHAnsi" w:hAnsiTheme="minorHAnsi" w:cstheme="minorHAnsi"/>
                <w:b w:val="0"/>
                <w:bCs w:val="0"/>
                <w:sz w:val="18"/>
                <w:szCs w:val="18"/>
              </w:rPr>
            </w:pPr>
            <w:r w:rsidRPr="00635E99">
              <w:rPr>
                <w:rFonts w:asciiTheme="minorHAnsi" w:hAnsiTheme="minorHAnsi" w:cstheme="minorHAnsi"/>
                <w:b w:val="0"/>
                <w:bCs w:val="0"/>
                <w:sz w:val="18"/>
                <w:szCs w:val="18"/>
                <w:lang w:val="en-GB"/>
              </w:rPr>
              <w:t>(1 Cor 15:14)</w:t>
            </w:r>
          </w:p>
        </w:tc>
        <w:tc>
          <w:tcPr>
            <w:tcW w:w="2857" w:type="dxa"/>
            <w:shd w:val="clear" w:color="auto" w:fill="FFFFFF" w:themeFill="background1"/>
          </w:tcPr>
          <w:p w14:paraId="3A444138" w14:textId="73D2189B" w:rsidR="00F0301B" w:rsidRPr="00F957CD" w:rsidRDefault="00F0301B" w:rsidP="0020754D">
            <w:pPr>
              <w:rPr>
                <w:rFonts w:cstheme="minorHAnsi"/>
                <w:b/>
                <w:sz w:val="18"/>
                <w:szCs w:val="18"/>
              </w:rPr>
            </w:pPr>
            <w:r w:rsidRPr="00F957CD">
              <w:rPr>
                <w:rFonts w:cstheme="minorHAnsi"/>
                <w:b/>
                <w:sz w:val="18"/>
                <w:szCs w:val="18"/>
              </w:rPr>
              <w:t>HEAR</w:t>
            </w:r>
            <w:r w:rsidR="00B61DD3">
              <w:rPr>
                <w:rFonts w:cstheme="minorHAnsi"/>
                <w:b/>
                <w:sz w:val="18"/>
                <w:szCs w:val="18"/>
              </w:rPr>
              <w:t xml:space="preserve"> /LIVE</w:t>
            </w:r>
          </w:p>
          <w:p w14:paraId="38BA7D83" w14:textId="25881539" w:rsidR="00852444" w:rsidRDefault="00852444" w:rsidP="002B7FAF">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Explain why Jesus is called the ‘new Adam’, making links between scripture texts from the </w:t>
            </w:r>
            <w:r w:rsidR="00C54AB2">
              <w:rPr>
                <w:rFonts w:asciiTheme="minorHAnsi" w:hAnsiTheme="minorHAnsi" w:cstheme="minorHAnsi"/>
                <w:b w:val="0"/>
                <w:bCs w:val="0"/>
                <w:sz w:val="18"/>
                <w:szCs w:val="18"/>
                <w:lang w:val="en-GB"/>
              </w:rPr>
              <w:t>New</w:t>
            </w:r>
            <w:r>
              <w:rPr>
                <w:rFonts w:asciiTheme="minorHAnsi" w:hAnsiTheme="minorHAnsi" w:cstheme="minorHAnsi"/>
                <w:b w:val="0"/>
                <w:bCs w:val="0"/>
                <w:sz w:val="18"/>
                <w:szCs w:val="18"/>
                <w:lang w:val="en-GB"/>
              </w:rPr>
              <w:t xml:space="preserve"> and Old </w:t>
            </w:r>
            <w:r w:rsidR="00C54AB2">
              <w:rPr>
                <w:rFonts w:asciiTheme="minorHAnsi" w:hAnsiTheme="minorHAnsi" w:cstheme="minorHAnsi"/>
                <w:b w:val="0"/>
                <w:bCs w:val="0"/>
                <w:sz w:val="18"/>
                <w:szCs w:val="18"/>
                <w:lang w:val="en-GB"/>
              </w:rPr>
              <w:t>Testament</w:t>
            </w:r>
            <w:r>
              <w:rPr>
                <w:rFonts w:asciiTheme="minorHAnsi" w:hAnsiTheme="minorHAnsi" w:cstheme="minorHAnsi"/>
                <w:b w:val="0"/>
                <w:bCs w:val="0"/>
                <w:sz w:val="18"/>
                <w:szCs w:val="18"/>
                <w:lang w:val="en-GB"/>
              </w:rPr>
              <w:t xml:space="preserve">. </w:t>
            </w:r>
          </w:p>
          <w:p w14:paraId="5DAB6C7B" w14:textId="6A617B0C" w:rsidR="00056D79" w:rsidRPr="00987B2C" w:rsidRDefault="00852444" w:rsidP="002B7FAF">
            <w:pPr>
              <w:pStyle w:val="Title"/>
              <w:jc w:val="left"/>
              <w:rPr>
                <w:rFonts w:asciiTheme="minorHAnsi" w:hAnsiTheme="minorHAnsi" w:cstheme="minorHAnsi"/>
                <w:b w:val="0"/>
                <w:bCs w:val="0"/>
                <w:sz w:val="18"/>
                <w:szCs w:val="18"/>
              </w:rPr>
            </w:pPr>
            <w:r w:rsidRPr="00852444">
              <w:rPr>
                <w:rFonts w:asciiTheme="minorHAnsi" w:hAnsiTheme="minorHAnsi" w:cstheme="minorHAnsi"/>
                <w:b w:val="0"/>
                <w:bCs w:val="0"/>
                <w:sz w:val="18"/>
                <w:szCs w:val="18"/>
                <w:lang w:val="en-GB"/>
              </w:rPr>
              <w:t>(1 Cor 15:45-49)</w:t>
            </w:r>
          </w:p>
        </w:tc>
        <w:tc>
          <w:tcPr>
            <w:tcW w:w="2210" w:type="dxa"/>
            <w:shd w:val="clear" w:color="auto" w:fill="FFFFFF" w:themeFill="background1"/>
          </w:tcPr>
          <w:p w14:paraId="4DC34475" w14:textId="77777777" w:rsidR="00B80FE5" w:rsidRPr="00E141EB" w:rsidRDefault="00B80FE5" w:rsidP="00B80FE5">
            <w:pPr>
              <w:rPr>
                <w:rFonts w:cstheme="minorHAnsi"/>
                <w:b/>
                <w:sz w:val="18"/>
                <w:szCs w:val="18"/>
              </w:rPr>
            </w:pPr>
            <w:r>
              <w:rPr>
                <w:rFonts w:cstheme="minorHAnsi"/>
                <w:b/>
                <w:sz w:val="18"/>
                <w:szCs w:val="18"/>
              </w:rPr>
              <w:t>BELIEVE</w:t>
            </w:r>
          </w:p>
          <w:p w14:paraId="75BD9E19" w14:textId="77777777" w:rsidR="00B61DD3" w:rsidRDefault="00B80FE5" w:rsidP="00B80FE5">
            <w:pPr>
              <w:rPr>
                <w:rFonts w:cstheme="minorHAnsi"/>
                <w:b/>
                <w:sz w:val="18"/>
                <w:szCs w:val="18"/>
              </w:rPr>
            </w:pPr>
            <w:r>
              <w:rPr>
                <w:rFonts w:cstheme="minorHAnsi"/>
                <w:sz w:val="18"/>
                <w:szCs w:val="18"/>
              </w:rPr>
              <w:t xml:space="preserve">To know all Christians are called to witness to the resurrection.  </w:t>
            </w:r>
            <w:r>
              <w:rPr>
                <w:rFonts w:cstheme="minorHAnsi"/>
                <w:b/>
                <w:sz w:val="18"/>
                <w:szCs w:val="18"/>
              </w:rPr>
              <w:t xml:space="preserve"> </w:t>
            </w:r>
          </w:p>
          <w:p w14:paraId="02EB378F" w14:textId="0F84B754" w:rsidR="009D4DFB" w:rsidRPr="00E141EB" w:rsidRDefault="009D4DFB" w:rsidP="00B80FE5">
            <w:pPr>
              <w:rPr>
                <w:rFonts w:cstheme="minorHAnsi"/>
                <w:sz w:val="18"/>
                <w:szCs w:val="18"/>
              </w:rPr>
            </w:pPr>
          </w:p>
        </w:tc>
        <w:tc>
          <w:tcPr>
            <w:tcW w:w="3005" w:type="dxa"/>
            <w:shd w:val="clear" w:color="auto" w:fill="FFFFFF" w:themeFill="background1"/>
          </w:tcPr>
          <w:p w14:paraId="37482065" w14:textId="6E6903CA" w:rsidR="00B80FE5" w:rsidRPr="00F0301B" w:rsidRDefault="00B80FE5" w:rsidP="00B80FE5">
            <w:pPr>
              <w:rPr>
                <w:rFonts w:cstheme="minorHAnsi"/>
                <w:b/>
                <w:sz w:val="18"/>
                <w:szCs w:val="18"/>
              </w:rPr>
            </w:pPr>
            <w:r>
              <w:rPr>
                <w:rFonts w:cstheme="minorHAnsi"/>
                <w:b/>
                <w:sz w:val="18"/>
                <w:szCs w:val="18"/>
              </w:rPr>
              <w:t>CELEBRATE / LIVE</w:t>
            </w:r>
          </w:p>
          <w:p w14:paraId="650F866D" w14:textId="77777777" w:rsidR="00B80FE5" w:rsidRDefault="00B80FE5" w:rsidP="00B80FE5">
            <w:pPr>
              <w:rPr>
                <w:rFonts w:cstheme="minorHAnsi"/>
                <w:sz w:val="18"/>
                <w:szCs w:val="18"/>
              </w:rPr>
            </w:pPr>
            <w:r>
              <w:rPr>
                <w:rFonts w:cstheme="minorHAnsi"/>
                <w:sz w:val="18"/>
                <w:szCs w:val="18"/>
              </w:rPr>
              <w:t xml:space="preserve">Describe and explain how Stephen was a witness to his belief. </w:t>
            </w:r>
          </w:p>
          <w:p w14:paraId="75B3FE5E" w14:textId="1FA4E53B" w:rsidR="00103664" w:rsidRPr="009D4DFB" w:rsidRDefault="00B80FE5" w:rsidP="00B80FE5">
            <w:pPr>
              <w:pStyle w:val="Title"/>
              <w:jc w:val="left"/>
              <w:rPr>
                <w:rFonts w:asciiTheme="minorHAnsi" w:hAnsiTheme="minorHAnsi" w:cstheme="minorHAnsi"/>
                <w:b w:val="0"/>
                <w:bCs w:val="0"/>
                <w:sz w:val="18"/>
                <w:szCs w:val="18"/>
              </w:rPr>
            </w:pPr>
            <w:r w:rsidRPr="009D4DFB">
              <w:rPr>
                <w:rFonts w:cstheme="minorHAnsi"/>
                <w:b w:val="0"/>
                <w:bCs w:val="0"/>
                <w:sz w:val="18"/>
                <w:szCs w:val="18"/>
              </w:rPr>
              <w:t>(Acts 6:8-15, 7:51-60)</w:t>
            </w:r>
          </w:p>
        </w:tc>
      </w:tr>
      <w:tr w:rsidR="002E3DC6" w:rsidRPr="00987B2C" w14:paraId="7FEF30B2" w14:textId="440BAD83" w:rsidTr="00AF3D09">
        <w:trPr>
          <w:trHeight w:val="573"/>
        </w:trPr>
        <w:tc>
          <w:tcPr>
            <w:tcW w:w="1609" w:type="dxa"/>
            <w:shd w:val="clear" w:color="auto" w:fill="FFFF00"/>
          </w:tcPr>
          <w:p w14:paraId="13415F5E" w14:textId="18FEA7D2" w:rsidR="00056D79" w:rsidRPr="00987B2C" w:rsidRDefault="00056D79" w:rsidP="002B7FAF">
            <w:pPr>
              <w:rPr>
                <w:rFonts w:cstheme="minorHAnsi"/>
                <w:b/>
                <w:bCs/>
                <w:sz w:val="18"/>
                <w:szCs w:val="18"/>
              </w:rPr>
            </w:pPr>
            <w:r w:rsidRPr="00987B2C">
              <w:rPr>
                <w:rFonts w:cstheme="minorHAnsi"/>
                <w:b/>
                <w:bCs/>
                <w:sz w:val="18"/>
                <w:szCs w:val="18"/>
              </w:rPr>
              <w:t xml:space="preserve">Recall and Retrieval </w:t>
            </w:r>
          </w:p>
        </w:tc>
        <w:tc>
          <w:tcPr>
            <w:tcW w:w="2497" w:type="dxa"/>
            <w:shd w:val="clear" w:color="auto" w:fill="FFFFFF" w:themeFill="background1"/>
          </w:tcPr>
          <w:p w14:paraId="4DF44E92" w14:textId="587FA7ED" w:rsidR="00056D79" w:rsidRPr="00987B2C" w:rsidRDefault="00B92322" w:rsidP="008D10F1">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Thinking about ‘light’, what Bible stories can you recall that refer to Jesus </w:t>
            </w:r>
            <w:r>
              <w:rPr>
                <w:rFonts w:asciiTheme="minorHAnsi" w:hAnsiTheme="minorHAnsi" w:cstheme="minorHAnsi"/>
                <w:b w:val="0"/>
                <w:bCs w:val="0"/>
                <w:sz w:val="18"/>
                <w:szCs w:val="18"/>
              </w:rPr>
              <w:lastRenderedPageBreak/>
              <w:t xml:space="preserve">as the ‘light’ or ‘dazzling white light’. </w:t>
            </w:r>
          </w:p>
        </w:tc>
        <w:tc>
          <w:tcPr>
            <w:tcW w:w="2562" w:type="dxa"/>
            <w:shd w:val="clear" w:color="auto" w:fill="FFFFFF" w:themeFill="background1"/>
          </w:tcPr>
          <w:p w14:paraId="413F46DB" w14:textId="77777777" w:rsidR="009B5E19" w:rsidRDefault="00FB2CE1" w:rsidP="008D10F1">
            <w:pPr>
              <w:pStyle w:val="ListParagraph"/>
              <w:numPr>
                <w:ilvl w:val="0"/>
                <w:numId w:val="3"/>
              </w:numPr>
              <w:rPr>
                <w:rFonts w:cstheme="minorHAnsi"/>
                <w:sz w:val="18"/>
                <w:szCs w:val="18"/>
              </w:rPr>
            </w:pPr>
            <w:r w:rsidRPr="00FB2CE1">
              <w:rPr>
                <w:rFonts w:cstheme="minorHAnsi"/>
                <w:sz w:val="18"/>
                <w:szCs w:val="18"/>
              </w:rPr>
              <w:lastRenderedPageBreak/>
              <w:t xml:space="preserve">What do you already know about the Holy Spirit? </w:t>
            </w:r>
          </w:p>
          <w:p w14:paraId="30772470" w14:textId="21340D5C" w:rsidR="00FB2CE1" w:rsidRPr="00FB2CE1" w:rsidRDefault="00FB2CE1" w:rsidP="008D10F1">
            <w:pPr>
              <w:pStyle w:val="ListParagraph"/>
              <w:numPr>
                <w:ilvl w:val="0"/>
                <w:numId w:val="3"/>
              </w:numPr>
              <w:rPr>
                <w:rFonts w:cstheme="minorHAnsi"/>
                <w:sz w:val="18"/>
                <w:szCs w:val="18"/>
              </w:rPr>
            </w:pPr>
            <w:r>
              <w:rPr>
                <w:rFonts w:cstheme="minorHAnsi"/>
                <w:sz w:val="18"/>
                <w:szCs w:val="18"/>
              </w:rPr>
              <w:t xml:space="preserve">Who were some important people in Salvation </w:t>
            </w:r>
            <w:r>
              <w:rPr>
                <w:rFonts w:cstheme="minorHAnsi"/>
                <w:sz w:val="18"/>
                <w:szCs w:val="18"/>
              </w:rPr>
              <w:lastRenderedPageBreak/>
              <w:t>History</w:t>
            </w:r>
            <w:r w:rsidR="00531EED">
              <w:rPr>
                <w:rFonts w:cstheme="minorHAnsi"/>
                <w:sz w:val="18"/>
                <w:szCs w:val="18"/>
              </w:rPr>
              <w:t>?</w:t>
            </w:r>
            <w:r w:rsidR="00854711">
              <w:rPr>
                <w:rFonts w:cstheme="minorHAnsi"/>
                <w:sz w:val="18"/>
                <w:szCs w:val="18"/>
              </w:rPr>
              <w:t xml:space="preserve"> What can you remember about them? </w:t>
            </w:r>
            <w:r>
              <w:rPr>
                <w:rFonts w:cstheme="minorHAnsi"/>
                <w:sz w:val="18"/>
                <w:szCs w:val="18"/>
              </w:rPr>
              <w:t xml:space="preserve"> </w:t>
            </w:r>
          </w:p>
        </w:tc>
        <w:tc>
          <w:tcPr>
            <w:tcW w:w="2966" w:type="dxa"/>
            <w:shd w:val="clear" w:color="auto" w:fill="FFFFFF" w:themeFill="background1"/>
          </w:tcPr>
          <w:p w14:paraId="65BD97A7" w14:textId="54715F44" w:rsidR="00056D79" w:rsidRPr="00987B2C" w:rsidRDefault="00FB2CE1" w:rsidP="008D10F1">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What do you understand about The Holy Trinity? </w:t>
            </w:r>
          </w:p>
        </w:tc>
        <w:tc>
          <w:tcPr>
            <w:tcW w:w="2857" w:type="dxa"/>
            <w:shd w:val="clear" w:color="auto" w:fill="FFFFFF" w:themeFill="background1"/>
          </w:tcPr>
          <w:p w14:paraId="2909A688" w14:textId="77777777" w:rsidR="00C54AB2" w:rsidRDefault="00852444" w:rsidP="008D10F1">
            <w:pPr>
              <w:pStyle w:val="ListParagraph"/>
              <w:numPr>
                <w:ilvl w:val="0"/>
                <w:numId w:val="3"/>
              </w:numPr>
              <w:ind w:left="178" w:hanging="178"/>
              <w:rPr>
                <w:rFonts w:cstheme="minorHAnsi"/>
                <w:sz w:val="18"/>
                <w:szCs w:val="18"/>
              </w:rPr>
            </w:pPr>
            <w:r>
              <w:rPr>
                <w:rFonts w:cstheme="minorHAnsi"/>
                <w:sz w:val="18"/>
                <w:szCs w:val="18"/>
              </w:rPr>
              <w:t>How was humanity’s relationship with God impacted by the Fall?</w:t>
            </w:r>
          </w:p>
          <w:p w14:paraId="356FDFFF" w14:textId="2747A2ED" w:rsidR="00056D79" w:rsidRPr="00987B2C" w:rsidRDefault="00C54AB2" w:rsidP="008D10F1">
            <w:pPr>
              <w:pStyle w:val="ListParagraph"/>
              <w:numPr>
                <w:ilvl w:val="0"/>
                <w:numId w:val="3"/>
              </w:numPr>
              <w:ind w:left="178" w:hanging="178"/>
              <w:rPr>
                <w:rFonts w:cstheme="minorHAnsi"/>
                <w:sz w:val="18"/>
                <w:szCs w:val="18"/>
              </w:rPr>
            </w:pPr>
            <w:r>
              <w:rPr>
                <w:rFonts w:cstheme="minorHAnsi"/>
                <w:sz w:val="18"/>
                <w:szCs w:val="18"/>
              </w:rPr>
              <w:lastRenderedPageBreak/>
              <w:t>Can you make a link to another Bible story when Mary thought Jesus was the gardener?</w:t>
            </w:r>
            <w:r w:rsidR="00852444">
              <w:rPr>
                <w:rFonts w:cstheme="minorHAnsi"/>
                <w:sz w:val="18"/>
                <w:szCs w:val="18"/>
              </w:rPr>
              <w:t xml:space="preserve"> </w:t>
            </w:r>
          </w:p>
        </w:tc>
        <w:tc>
          <w:tcPr>
            <w:tcW w:w="2210" w:type="dxa"/>
            <w:shd w:val="clear" w:color="auto" w:fill="FFFFFF" w:themeFill="background1"/>
          </w:tcPr>
          <w:p w14:paraId="1FF11CEB" w14:textId="34825B64" w:rsidR="002E3DC6" w:rsidRPr="00590125" w:rsidRDefault="00B80FE5" w:rsidP="008D10F1">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What do you remember about confirmation?</w:t>
            </w:r>
          </w:p>
        </w:tc>
        <w:tc>
          <w:tcPr>
            <w:tcW w:w="3005" w:type="dxa"/>
            <w:shd w:val="clear" w:color="auto" w:fill="FFFFFF" w:themeFill="background1"/>
          </w:tcPr>
          <w:p w14:paraId="0F0C5196" w14:textId="58F3E5BB" w:rsidR="003876C5" w:rsidRPr="00987B2C" w:rsidRDefault="00B80FE5" w:rsidP="008D10F1">
            <w:pPr>
              <w:pStyle w:val="ListParagraph"/>
              <w:numPr>
                <w:ilvl w:val="0"/>
                <w:numId w:val="3"/>
              </w:numPr>
              <w:ind w:left="178" w:hanging="179"/>
              <w:rPr>
                <w:rFonts w:cstheme="minorHAnsi"/>
                <w:sz w:val="18"/>
                <w:szCs w:val="18"/>
              </w:rPr>
            </w:pPr>
            <w:r>
              <w:rPr>
                <w:rFonts w:cstheme="minorHAnsi"/>
                <w:sz w:val="18"/>
                <w:szCs w:val="18"/>
              </w:rPr>
              <w:t xml:space="preserve">Re-watch the video of Father Paul </w:t>
            </w:r>
            <w:r w:rsidR="00222FC9">
              <w:rPr>
                <w:rFonts w:cstheme="minorHAnsi"/>
                <w:sz w:val="18"/>
                <w:szCs w:val="18"/>
              </w:rPr>
              <w:t>write 2 facts you’d forgotten</w:t>
            </w:r>
            <w:r>
              <w:rPr>
                <w:rFonts w:cstheme="minorHAnsi"/>
                <w:sz w:val="18"/>
                <w:szCs w:val="18"/>
              </w:rPr>
              <w:t xml:space="preserve">  </w:t>
            </w:r>
          </w:p>
        </w:tc>
      </w:tr>
      <w:tr w:rsidR="002E3DC6" w:rsidRPr="00987B2C" w14:paraId="4CBB9063" w14:textId="04B6EA0C" w:rsidTr="00AF3D09">
        <w:trPr>
          <w:trHeight w:val="573"/>
        </w:trPr>
        <w:tc>
          <w:tcPr>
            <w:tcW w:w="1609" w:type="dxa"/>
            <w:shd w:val="clear" w:color="auto" w:fill="FFFF00"/>
          </w:tcPr>
          <w:p w14:paraId="6A05A809" w14:textId="77777777" w:rsidR="00056D79" w:rsidRPr="00987B2C" w:rsidRDefault="00056D79" w:rsidP="002B7FAF">
            <w:pPr>
              <w:rPr>
                <w:rFonts w:cstheme="minorHAnsi"/>
                <w:b/>
                <w:bCs/>
                <w:sz w:val="18"/>
                <w:szCs w:val="18"/>
              </w:rPr>
            </w:pPr>
          </w:p>
          <w:p w14:paraId="78A03B08" w14:textId="77777777" w:rsidR="00EA5D61" w:rsidRDefault="00EA5D61" w:rsidP="002B7FAF">
            <w:pPr>
              <w:rPr>
                <w:rFonts w:cstheme="minorHAnsi"/>
                <w:b/>
                <w:bCs/>
                <w:sz w:val="18"/>
                <w:szCs w:val="18"/>
              </w:rPr>
            </w:pPr>
          </w:p>
          <w:p w14:paraId="0E1B0119" w14:textId="77777777" w:rsidR="00EA5D61" w:rsidRDefault="00EA5D61" w:rsidP="002B7FAF">
            <w:pPr>
              <w:rPr>
                <w:rFonts w:cstheme="minorHAnsi"/>
                <w:b/>
                <w:bCs/>
                <w:sz w:val="18"/>
                <w:szCs w:val="18"/>
              </w:rPr>
            </w:pPr>
          </w:p>
          <w:p w14:paraId="5A39BBE3" w14:textId="36058DBB" w:rsidR="00056D79" w:rsidRPr="00987B2C" w:rsidRDefault="00056D79" w:rsidP="002B7FAF">
            <w:pPr>
              <w:rPr>
                <w:rFonts w:cstheme="minorHAnsi"/>
                <w:b/>
                <w:bCs/>
                <w:sz w:val="18"/>
                <w:szCs w:val="18"/>
              </w:rPr>
            </w:pPr>
            <w:r w:rsidRPr="00987B2C">
              <w:rPr>
                <w:rFonts w:cstheme="minorHAnsi"/>
                <w:b/>
                <w:bCs/>
                <w:sz w:val="18"/>
                <w:szCs w:val="18"/>
              </w:rPr>
              <w:t>Sequence of knowledge throughout the lesson</w:t>
            </w:r>
          </w:p>
        </w:tc>
        <w:tc>
          <w:tcPr>
            <w:tcW w:w="2497" w:type="dxa"/>
            <w:shd w:val="clear" w:color="auto" w:fill="FFFFFF" w:themeFill="background1"/>
          </w:tcPr>
          <w:p w14:paraId="2E26C0D6" w14:textId="77777777" w:rsidR="00EA5D61" w:rsidRDefault="00EA5D61" w:rsidP="002B7FAF">
            <w:pPr>
              <w:pStyle w:val="Title"/>
              <w:jc w:val="left"/>
              <w:rPr>
                <w:rFonts w:asciiTheme="minorHAnsi" w:hAnsiTheme="minorHAnsi" w:cstheme="minorHAnsi"/>
                <w:sz w:val="18"/>
                <w:szCs w:val="18"/>
              </w:rPr>
            </w:pPr>
          </w:p>
          <w:p w14:paraId="182512CB" w14:textId="5074DBF2"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0DAEE5CD" w14:textId="4DB09EF5" w:rsidR="00B85A31" w:rsidRPr="00987B2C" w:rsidRDefault="00B85A31"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1BB7931" w14:textId="6A147FA5" w:rsidR="00F14361" w:rsidRDefault="00693CD6" w:rsidP="008D10F1">
            <w:pPr>
              <w:pStyle w:val="ListParagraph"/>
              <w:numPr>
                <w:ilvl w:val="0"/>
                <w:numId w:val="10"/>
              </w:numPr>
              <w:rPr>
                <w:rFonts w:cstheme="minorHAnsi"/>
                <w:sz w:val="18"/>
                <w:szCs w:val="18"/>
              </w:rPr>
            </w:pPr>
            <w:r>
              <w:rPr>
                <w:rFonts w:cstheme="minorHAnsi"/>
                <w:sz w:val="18"/>
                <w:szCs w:val="18"/>
              </w:rPr>
              <w:t xml:space="preserve">Mary Magdalene arrives on the first day of the week when it is still dark. </w:t>
            </w:r>
          </w:p>
          <w:p w14:paraId="3BD961A9" w14:textId="77777777" w:rsidR="00693CD6" w:rsidRDefault="00693CD6" w:rsidP="008D10F1">
            <w:pPr>
              <w:pStyle w:val="ListParagraph"/>
              <w:numPr>
                <w:ilvl w:val="0"/>
                <w:numId w:val="10"/>
              </w:numPr>
              <w:rPr>
                <w:rFonts w:cstheme="minorHAnsi"/>
                <w:sz w:val="18"/>
                <w:szCs w:val="18"/>
              </w:rPr>
            </w:pPr>
            <w:r>
              <w:rPr>
                <w:rFonts w:cstheme="minorHAnsi"/>
                <w:sz w:val="18"/>
                <w:szCs w:val="18"/>
              </w:rPr>
              <w:t xml:space="preserve">To know the author’s intention of using light and dark in this account.  </w:t>
            </w:r>
          </w:p>
          <w:p w14:paraId="3153179A" w14:textId="77777777" w:rsidR="00693CD6" w:rsidRDefault="00693CD6" w:rsidP="008D10F1">
            <w:pPr>
              <w:pStyle w:val="ListParagraph"/>
              <w:numPr>
                <w:ilvl w:val="0"/>
                <w:numId w:val="10"/>
              </w:numPr>
              <w:rPr>
                <w:rFonts w:cstheme="minorHAnsi"/>
                <w:sz w:val="18"/>
                <w:szCs w:val="18"/>
              </w:rPr>
            </w:pPr>
            <w:r>
              <w:rPr>
                <w:rFonts w:cstheme="minorHAnsi"/>
                <w:sz w:val="18"/>
                <w:szCs w:val="18"/>
              </w:rPr>
              <w:t xml:space="preserve">Mary alerts the disciples that Jesus’ body is not there. </w:t>
            </w:r>
          </w:p>
          <w:p w14:paraId="2F87FF7A" w14:textId="77777777" w:rsidR="00693CD6" w:rsidRDefault="00693CD6" w:rsidP="008D10F1">
            <w:pPr>
              <w:pStyle w:val="ListParagraph"/>
              <w:numPr>
                <w:ilvl w:val="0"/>
                <w:numId w:val="10"/>
              </w:numPr>
              <w:rPr>
                <w:rFonts w:cstheme="minorHAnsi"/>
                <w:sz w:val="18"/>
                <w:szCs w:val="18"/>
              </w:rPr>
            </w:pPr>
            <w:r>
              <w:rPr>
                <w:rFonts w:cstheme="minorHAnsi"/>
                <w:sz w:val="18"/>
                <w:szCs w:val="18"/>
              </w:rPr>
              <w:t xml:space="preserve">The angels speak to Mary when she looks inside the tomb and she sees a man who she thinks is the gardener. </w:t>
            </w:r>
          </w:p>
          <w:p w14:paraId="4FE06503" w14:textId="4AE0CFEF" w:rsidR="00693CD6" w:rsidRPr="003876C5" w:rsidRDefault="00693CD6" w:rsidP="008D10F1">
            <w:pPr>
              <w:pStyle w:val="ListParagraph"/>
              <w:numPr>
                <w:ilvl w:val="0"/>
                <w:numId w:val="10"/>
              </w:numPr>
              <w:rPr>
                <w:rFonts w:cstheme="minorHAnsi"/>
                <w:sz w:val="18"/>
                <w:szCs w:val="18"/>
              </w:rPr>
            </w:pPr>
            <w:r>
              <w:rPr>
                <w:rFonts w:cstheme="minorHAnsi"/>
                <w:sz w:val="18"/>
                <w:szCs w:val="18"/>
              </w:rPr>
              <w:t xml:space="preserve">Mary does not recognise Jesus until he says her name. </w:t>
            </w:r>
          </w:p>
        </w:tc>
        <w:tc>
          <w:tcPr>
            <w:tcW w:w="2562" w:type="dxa"/>
            <w:shd w:val="clear" w:color="auto" w:fill="FFFFFF" w:themeFill="background1"/>
          </w:tcPr>
          <w:p w14:paraId="3A72881B" w14:textId="77777777" w:rsidR="00EA5D61" w:rsidRDefault="00EA5D61" w:rsidP="002B7FAF">
            <w:pPr>
              <w:pStyle w:val="Title"/>
              <w:jc w:val="left"/>
              <w:rPr>
                <w:rFonts w:asciiTheme="minorHAnsi" w:hAnsiTheme="minorHAnsi" w:cstheme="minorHAnsi"/>
                <w:sz w:val="18"/>
                <w:szCs w:val="18"/>
              </w:rPr>
            </w:pPr>
          </w:p>
          <w:p w14:paraId="73889106" w14:textId="7054EFA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02B71ED" w14:textId="3FB760F6"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B7D7863" w14:textId="3E941A50" w:rsidR="005D3323" w:rsidRPr="005D3323" w:rsidRDefault="005D3323" w:rsidP="008D10F1">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the story of </w:t>
            </w:r>
            <w:r w:rsidRPr="005D3323">
              <w:rPr>
                <w:rFonts w:asciiTheme="minorHAnsi" w:eastAsiaTheme="minorHAnsi" w:hAnsiTheme="minorHAnsi" w:cstheme="minorBidi"/>
                <w:b w:val="0"/>
                <w:bCs w:val="0"/>
                <w:sz w:val="22"/>
                <w:szCs w:val="22"/>
                <w:lang w:val="en-GB"/>
              </w:rPr>
              <w:t xml:space="preserve"> </w:t>
            </w:r>
            <w:r w:rsidRPr="005D3323">
              <w:rPr>
                <w:rFonts w:asciiTheme="minorHAnsi" w:hAnsiTheme="minorHAnsi" w:cstheme="minorHAnsi"/>
                <w:b w:val="0"/>
                <w:bCs w:val="0"/>
                <w:sz w:val="18"/>
                <w:szCs w:val="18"/>
                <w:lang w:val="en-GB"/>
              </w:rPr>
              <w:t xml:space="preserve">Appearances to the disciples Jn 20:19-31 </w:t>
            </w:r>
            <w:r>
              <w:rPr>
                <w:rFonts w:asciiTheme="minorHAnsi" w:hAnsiTheme="minorHAnsi" w:cstheme="minorHAnsi"/>
                <w:b w:val="0"/>
                <w:bCs w:val="0"/>
                <w:sz w:val="18"/>
                <w:szCs w:val="18"/>
                <w:lang w:val="en-GB"/>
              </w:rPr>
              <w:t>and show understanding about the meaning</w:t>
            </w:r>
          </w:p>
          <w:p w14:paraId="035DBFEF" w14:textId="7FC21994" w:rsidR="005D3323" w:rsidRDefault="005D3323" w:rsidP="008D10F1">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lang w:val="en-GB"/>
              </w:rPr>
              <w:t xml:space="preserve">To know and understand the meaning behind </w:t>
            </w:r>
            <w:r w:rsidRPr="005D3323">
              <w:rPr>
                <w:rFonts w:asciiTheme="minorHAnsi" w:hAnsiTheme="minorHAnsi" w:cstheme="minorHAnsi"/>
                <w:b w:val="0"/>
                <w:bCs w:val="0"/>
                <w:sz w:val="18"/>
                <w:szCs w:val="18"/>
                <w:lang w:val="en-GB"/>
              </w:rPr>
              <w:t>Conclusion (Jn 20: 30-31)</w:t>
            </w:r>
          </w:p>
          <w:p w14:paraId="5E6E7A5C" w14:textId="5831A397" w:rsidR="009D3842" w:rsidRPr="009B5E19" w:rsidRDefault="00531EED" w:rsidP="008D10F1">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There are undocumented miracles that are not recorded in the Bible. </w:t>
            </w:r>
          </w:p>
        </w:tc>
        <w:tc>
          <w:tcPr>
            <w:tcW w:w="2966" w:type="dxa"/>
            <w:shd w:val="clear" w:color="auto" w:fill="FFFFFF" w:themeFill="background1"/>
          </w:tcPr>
          <w:p w14:paraId="13D76684" w14:textId="77777777" w:rsidR="00EA5D61" w:rsidRDefault="00EA5D61" w:rsidP="002B7FAF">
            <w:pPr>
              <w:pStyle w:val="Title"/>
              <w:jc w:val="left"/>
              <w:rPr>
                <w:rFonts w:asciiTheme="minorHAnsi" w:hAnsiTheme="minorHAnsi" w:cstheme="minorHAnsi"/>
                <w:sz w:val="18"/>
                <w:szCs w:val="18"/>
              </w:rPr>
            </w:pPr>
          </w:p>
          <w:p w14:paraId="4E76F8CB" w14:textId="45335E2F" w:rsidR="004518DD"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7568759" w14:textId="4580719B" w:rsidR="00B85A31" w:rsidRPr="00987B2C" w:rsidRDefault="00B85A31" w:rsidP="00D76BA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1573CD0" w14:textId="77777777" w:rsidR="00FE640A" w:rsidRDefault="004518DD" w:rsidP="008D10F1">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The resurrection is the work of the Holy Trinity. </w:t>
            </w:r>
          </w:p>
          <w:p w14:paraId="6C3B028C" w14:textId="5E0031C7" w:rsidR="004518DD" w:rsidRPr="003876C5" w:rsidRDefault="004518DD" w:rsidP="008D10F1">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The disciples believed that Jesus rose from the dead because they saw Him, spoke with Him and experienced Him in a different way as being alive.  </w:t>
            </w:r>
          </w:p>
        </w:tc>
        <w:tc>
          <w:tcPr>
            <w:tcW w:w="2857" w:type="dxa"/>
            <w:shd w:val="clear" w:color="auto" w:fill="FFFFFF" w:themeFill="background1"/>
          </w:tcPr>
          <w:p w14:paraId="1341EA96" w14:textId="77777777" w:rsidR="00EA5D61" w:rsidRDefault="00EA5D61" w:rsidP="002B7FAF">
            <w:pPr>
              <w:pStyle w:val="Title"/>
              <w:jc w:val="left"/>
              <w:rPr>
                <w:rFonts w:asciiTheme="minorHAnsi" w:hAnsiTheme="minorHAnsi" w:cstheme="minorHAnsi"/>
                <w:sz w:val="18"/>
                <w:szCs w:val="18"/>
              </w:rPr>
            </w:pPr>
          </w:p>
          <w:p w14:paraId="7D46F19A" w14:textId="2AE6D1FF"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14:paraId="3E0E6BE5" w14:textId="0CD972AA" w:rsidR="00B85A31" w:rsidRPr="00987B2C" w:rsidRDefault="00B85A31" w:rsidP="004539C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8C496C6" w14:textId="30D81277" w:rsidR="002323F6" w:rsidRDefault="001475BC" w:rsidP="002323F6">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the story of </w:t>
            </w:r>
            <w:r w:rsidRPr="001475BC">
              <w:rPr>
                <w:rFonts w:asciiTheme="minorHAnsi" w:hAnsiTheme="minorHAnsi" w:cstheme="minorHAnsi"/>
                <w:b w:val="0"/>
                <w:bCs w:val="0"/>
                <w:sz w:val="18"/>
                <w:szCs w:val="18"/>
              </w:rPr>
              <w:t>Jesus as the last Adam (1 Cor 15:45-49)</w:t>
            </w:r>
          </w:p>
          <w:p w14:paraId="497C4956" w14:textId="77777777" w:rsidR="001475BC" w:rsidRDefault="002323F6" w:rsidP="002323F6">
            <w:pPr>
              <w:pStyle w:val="Title"/>
              <w:numPr>
                <w:ilvl w:val="0"/>
                <w:numId w:val="2"/>
              </w:numPr>
              <w:jc w:val="left"/>
              <w:rPr>
                <w:rFonts w:asciiTheme="minorHAnsi" w:hAnsiTheme="minorHAnsi" w:cstheme="minorHAnsi"/>
                <w:b w:val="0"/>
                <w:bCs w:val="0"/>
                <w:sz w:val="18"/>
                <w:szCs w:val="18"/>
              </w:rPr>
            </w:pPr>
            <w:r w:rsidRPr="002323F6">
              <w:rPr>
                <w:rFonts w:asciiTheme="minorHAnsi" w:hAnsiTheme="minorHAnsi" w:cstheme="minorHAnsi"/>
                <w:b w:val="0"/>
                <w:bCs w:val="0"/>
                <w:sz w:val="18"/>
                <w:szCs w:val="18"/>
              </w:rPr>
              <w:t>To kn</w:t>
            </w:r>
            <w:r>
              <w:rPr>
                <w:rFonts w:asciiTheme="minorHAnsi" w:hAnsiTheme="minorHAnsi" w:cstheme="minorHAnsi"/>
                <w:b w:val="0"/>
                <w:bCs w:val="0"/>
                <w:sz w:val="18"/>
                <w:szCs w:val="18"/>
              </w:rPr>
              <w:t xml:space="preserve">ow </w:t>
            </w:r>
            <w:r w:rsidRPr="002323F6">
              <w:rPr>
                <w:rFonts w:asciiTheme="minorHAnsi" w:hAnsiTheme="minorHAnsi" w:cstheme="minorHAnsi"/>
                <w:b w:val="0"/>
                <w:bCs w:val="0"/>
                <w:sz w:val="18"/>
                <w:szCs w:val="18"/>
              </w:rPr>
              <w:t>that just as God breathes life into Adam, Jesus breathes new life into the disciples.</w:t>
            </w:r>
          </w:p>
          <w:p w14:paraId="41C8F396" w14:textId="6F9D9845" w:rsidR="002323F6" w:rsidRPr="002323F6" w:rsidRDefault="002323F6" w:rsidP="002323F6">
            <w:pPr>
              <w:pStyle w:val="Title"/>
              <w:ind w:left="360"/>
              <w:jc w:val="left"/>
              <w:rPr>
                <w:rFonts w:asciiTheme="minorHAnsi" w:hAnsiTheme="minorHAnsi" w:cstheme="minorHAnsi"/>
                <w:b w:val="0"/>
                <w:bCs w:val="0"/>
                <w:sz w:val="18"/>
                <w:szCs w:val="18"/>
              </w:rPr>
            </w:pPr>
          </w:p>
        </w:tc>
        <w:tc>
          <w:tcPr>
            <w:tcW w:w="2210" w:type="dxa"/>
            <w:shd w:val="clear" w:color="auto" w:fill="FFFFFF" w:themeFill="background1"/>
          </w:tcPr>
          <w:p w14:paraId="5C60B535" w14:textId="77777777" w:rsidR="00EA5D61" w:rsidRDefault="00EA5D61" w:rsidP="002B7FAF">
            <w:pPr>
              <w:pStyle w:val="Title"/>
              <w:jc w:val="left"/>
              <w:rPr>
                <w:rFonts w:asciiTheme="minorHAnsi" w:hAnsiTheme="minorHAnsi" w:cstheme="minorHAnsi"/>
                <w:sz w:val="18"/>
                <w:szCs w:val="18"/>
              </w:rPr>
            </w:pPr>
          </w:p>
          <w:p w14:paraId="0C107D80" w14:textId="26A5948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3FD6F6B" w14:textId="77777777"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802207F" w14:textId="77777777" w:rsidR="00B80FE5" w:rsidRDefault="00B80FE5" w:rsidP="00B80FE5">
            <w:pPr>
              <w:pStyle w:val="Title"/>
              <w:numPr>
                <w:ilvl w:val="0"/>
                <w:numId w:val="9"/>
              </w:numPr>
              <w:jc w:val="left"/>
              <w:rPr>
                <w:rFonts w:asciiTheme="minorHAnsi" w:hAnsiTheme="minorHAnsi" w:cstheme="minorHAnsi"/>
                <w:b w:val="0"/>
                <w:sz w:val="18"/>
                <w:szCs w:val="18"/>
              </w:rPr>
            </w:pPr>
            <w:r>
              <w:rPr>
                <w:rFonts w:asciiTheme="minorHAnsi" w:hAnsiTheme="minorHAnsi" w:cstheme="minorHAnsi"/>
                <w:b w:val="0"/>
                <w:sz w:val="18"/>
                <w:szCs w:val="18"/>
              </w:rPr>
              <w:t xml:space="preserve">To know Christians are called to witness to the resurrection by the example of their new life in baptism, strengthened by the Holy Spirit in confirmation. </w:t>
            </w:r>
          </w:p>
          <w:p w14:paraId="24A56F9F" w14:textId="77777777" w:rsidR="00B80FE5" w:rsidRDefault="00B80FE5" w:rsidP="00B80FE5">
            <w:pPr>
              <w:pStyle w:val="Title"/>
              <w:numPr>
                <w:ilvl w:val="0"/>
                <w:numId w:val="9"/>
              </w:numPr>
              <w:jc w:val="left"/>
              <w:rPr>
                <w:rFonts w:asciiTheme="minorHAnsi" w:hAnsiTheme="minorHAnsi" w:cstheme="minorHAnsi"/>
                <w:b w:val="0"/>
                <w:sz w:val="18"/>
                <w:szCs w:val="18"/>
              </w:rPr>
            </w:pPr>
            <w:r>
              <w:rPr>
                <w:rFonts w:asciiTheme="minorHAnsi" w:hAnsiTheme="minorHAnsi" w:cstheme="minorHAnsi"/>
                <w:b w:val="0"/>
                <w:sz w:val="18"/>
                <w:szCs w:val="18"/>
              </w:rPr>
              <w:t xml:space="preserve">To know that Christians today meet Christ in the Eucharist, in the scriptures, in prayer and in love for all people. </w:t>
            </w:r>
          </w:p>
          <w:p w14:paraId="29D6B04F" w14:textId="18D8E234" w:rsidR="00056D79" w:rsidRPr="00987B2C" w:rsidRDefault="00056D79" w:rsidP="002323F6">
            <w:pPr>
              <w:pStyle w:val="ListParagraph"/>
              <w:ind w:left="360"/>
              <w:rPr>
                <w:rFonts w:cstheme="minorHAnsi"/>
                <w:sz w:val="18"/>
                <w:szCs w:val="18"/>
              </w:rPr>
            </w:pPr>
          </w:p>
        </w:tc>
        <w:tc>
          <w:tcPr>
            <w:tcW w:w="3005" w:type="dxa"/>
            <w:shd w:val="clear" w:color="auto" w:fill="FFFFFF" w:themeFill="background1"/>
          </w:tcPr>
          <w:p w14:paraId="35B83019" w14:textId="77777777" w:rsidR="00EA5D61" w:rsidRDefault="00EA5D61" w:rsidP="00704C7B">
            <w:pPr>
              <w:pStyle w:val="Title"/>
              <w:jc w:val="left"/>
              <w:rPr>
                <w:rFonts w:asciiTheme="minorHAnsi" w:hAnsiTheme="minorHAnsi" w:cstheme="minorHAnsi"/>
                <w:sz w:val="18"/>
                <w:szCs w:val="18"/>
              </w:rPr>
            </w:pPr>
          </w:p>
          <w:p w14:paraId="7EA41E60" w14:textId="66AF86B2"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92E4AF3" w14:textId="06A791FC"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0A432FC" w14:textId="77777777" w:rsidR="002323F6" w:rsidRPr="002323F6" w:rsidRDefault="002323F6" w:rsidP="00F7288D">
            <w:pPr>
              <w:pStyle w:val="Title"/>
              <w:numPr>
                <w:ilvl w:val="0"/>
                <w:numId w:val="2"/>
              </w:numPr>
              <w:jc w:val="left"/>
              <w:rPr>
                <w:rFonts w:asciiTheme="minorHAnsi" w:hAnsiTheme="minorHAnsi" w:cstheme="minorHAnsi"/>
                <w:b w:val="0"/>
                <w:sz w:val="18"/>
                <w:szCs w:val="18"/>
              </w:rPr>
            </w:pPr>
            <w:r>
              <w:rPr>
                <w:rFonts w:asciiTheme="minorHAnsi" w:hAnsiTheme="minorHAnsi" w:cstheme="minorHAnsi"/>
                <w:b w:val="0"/>
                <w:sz w:val="18"/>
                <w:szCs w:val="18"/>
              </w:rPr>
              <w:t xml:space="preserve">To know </w:t>
            </w:r>
            <w:r w:rsidRPr="002323F6">
              <w:rPr>
                <w:rFonts w:asciiTheme="minorHAnsi" w:hAnsiTheme="minorHAnsi" w:cstheme="minorHAnsi"/>
                <w:b w:val="0"/>
                <w:sz w:val="18"/>
                <w:szCs w:val="18"/>
                <w:lang w:val="en-GB"/>
              </w:rPr>
              <w:t>different ways in which Christians’ bear witness to their beliefs now and in the past and make links with the life of a saint</w:t>
            </w:r>
          </w:p>
          <w:p w14:paraId="7D6CD4E0" w14:textId="77777777" w:rsidR="002323F6" w:rsidRPr="002323F6" w:rsidRDefault="002323F6" w:rsidP="00F7288D">
            <w:pPr>
              <w:pStyle w:val="Title"/>
              <w:numPr>
                <w:ilvl w:val="0"/>
                <w:numId w:val="2"/>
              </w:numPr>
              <w:jc w:val="left"/>
              <w:rPr>
                <w:rFonts w:asciiTheme="minorHAnsi" w:hAnsiTheme="minorHAnsi" w:cstheme="minorHAnsi"/>
                <w:b w:val="0"/>
                <w:sz w:val="18"/>
                <w:szCs w:val="18"/>
              </w:rPr>
            </w:pPr>
            <w:r>
              <w:rPr>
                <w:rFonts w:asciiTheme="minorHAnsi" w:hAnsiTheme="minorHAnsi" w:cstheme="minorHAnsi"/>
                <w:b w:val="0"/>
                <w:sz w:val="18"/>
                <w:szCs w:val="18"/>
                <w:lang w:val="en-GB"/>
              </w:rPr>
              <w:t>To know t</w:t>
            </w:r>
            <w:r w:rsidRPr="002323F6">
              <w:rPr>
                <w:rFonts w:asciiTheme="minorHAnsi" w:hAnsiTheme="minorHAnsi" w:cstheme="minorHAnsi"/>
                <w:b w:val="0"/>
                <w:sz w:val="18"/>
                <w:szCs w:val="18"/>
                <w:lang w:val="en-GB"/>
              </w:rPr>
              <w:t>he story of Stephen (Acts 6:8-15, 7:51-60)</w:t>
            </w:r>
          </w:p>
          <w:p w14:paraId="783D867A" w14:textId="01D66889" w:rsidR="007F3660" w:rsidRPr="00F7288D" w:rsidRDefault="002323F6" w:rsidP="00F7288D">
            <w:pPr>
              <w:pStyle w:val="Title"/>
              <w:numPr>
                <w:ilvl w:val="0"/>
                <w:numId w:val="2"/>
              </w:numPr>
              <w:jc w:val="left"/>
              <w:rPr>
                <w:rFonts w:asciiTheme="minorHAnsi" w:hAnsiTheme="minorHAnsi" w:cstheme="minorHAnsi"/>
                <w:b w:val="0"/>
                <w:sz w:val="18"/>
                <w:szCs w:val="18"/>
              </w:rPr>
            </w:pPr>
            <w:r>
              <w:rPr>
                <w:rFonts w:asciiTheme="minorHAnsi" w:hAnsiTheme="minorHAnsi" w:cstheme="minorHAnsi"/>
                <w:b w:val="0"/>
                <w:sz w:val="18"/>
                <w:szCs w:val="18"/>
                <w:lang w:val="en-GB"/>
              </w:rPr>
              <w:t>To know s</w:t>
            </w:r>
            <w:r w:rsidRPr="002323F6">
              <w:rPr>
                <w:rFonts w:asciiTheme="minorHAnsi" w:hAnsiTheme="minorHAnsi" w:cstheme="minorHAnsi"/>
                <w:b w:val="0"/>
                <w:sz w:val="18"/>
                <w:szCs w:val="18"/>
                <w:lang w:val="en-GB"/>
              </w:rPr>
              <w:t>ome Christians die for their faith, this is called martyrdom</w:t>
            </w:r>
            <w:r w:rsidR="007F3660">
              <w:rPr>
                <w:rFonts w:asciiTheme="minorHAnsi" w:hAnsiTheme="minorHAnsi" w:cstheme="minorHAnsi"/>
                <w:b w:val="0"/>
                <w:sz w:val="18"/>
                <w:szCs w:val="18"/>
              </w:rPr>
              <w:t xml:space="preserve"> </w:t>
            </w:r>
          </w:p>
        </w:tc>
      </w:tr>
      <w:tr w:rsidR="002E3DC6" w:rsidRPr="00987B2C" w14:paraId="14C50A43" w14:textId="14AD616E" w:rsidTr="00AF3D09">
        <w:trPr>
          <w:trHeight w:val="1387"/>
        </w:trPr>
        <w:tc>
          <w:tcPr>
            <w:tcW w:w="1609" w:type="dxa"/>
            <w:shd w:val="clear" w:color="auto" w:fill="FFFF00"/>
          </w:tcPr>
          <w:p w14:paraId="5F1699F8" w14:textId="5B0A32F0" w:rsidR="00056D79" w:rsidRPr="00987B2C" w:rsidRDefault="00056D79" w:rsidP="002B7FAF">
            <w:pPr>
              <w:rPr>
                <w:rFonts w:cstheme="minorHAnsi"/>
                <w:b/>
                <w:bCs/>
                <w:sz w:val="18"/>
                <w:szCs w:val="18"/>
              </w:rPr>
            </w:pPr>
            <w:r w:rsidRPr="00987B2C">
              <w:rPr>
                <w:rFonts w:cstheme="minorHAnsi"/>
                <w:b/>
                <w:bCs/>
                <w:sz w:val="18"/>
                <w:szCs w:val="18"/>
              </w:rPr>
              <w:t>Key Skills/disciplinary knowledge</w:t>
            </w:r>
          </w:p>
        </w:tc>
        <w:tc>
          <w:tcPr>
            <w:tcW w:w="2497" w:type="dxa"/>
            <w:shd w:val="clear" w:color="auto" w:fill="FFFFFF" w:themeFill="background1"/>
          </w:tcPr>
          <w:p w14:paraId="5711DEC3" w14:textId="77777777" w:rsidR="00AA56F1" w:rsidRDefault="00211DE0" w:rsidP="000D4611">
            <w:pPr>
              <w:pStyle w:val="Title"/>
              <w:jc w:val="left"/>
              <w:rPr>
                <w:rFonts w:asciiTheme="minorHAnsi" w:eastAsiaTheme="minorHAnsi" w:hAnsiTheme="minorHAnsi" w:cstheme="minorHAnsi"/>
                <w:sz w:val="18"/>
                <w:szCs w:val="18"/>
                <w:lang w:val="en-GB"/>
              </w:rPr>
            </w:pPr>
            <w:r w:rsidRPr="00211DE0">
              <w:rPr>
                <w:rFonts w:asciiTheme="minorHAnsi" w:eastAsiaTheme="minorHAnsi" w:hAnsiTheme="minorHAnsi" w:cstheme="minorHAnsi"/>
                <w:sz w:val="18"/>
                <w:szCs w:val="18"/>
                <w:lang w:val="en-GB"/>
              </w:rPr>
              <w:t>U</w:t>
            </w:r>
            <w:r w:rsidR="00AA56F1">
              <w:rPr>
                <w:rFonts w:asciiTheme="minorHAnsi" w:eastAsiaTheme="minorHAnsi" w:hAnsiTheme="minorHAnsi" w:cstheme="minorHAnsi"/>
                <w:sz w:val="18"/>
                <w:szCs w:val="18"/>
                <w:lang w:val="en-GB"/>
              </w:rPr>
              <w:t>6</w:t>
            </w:r>
            <w:r w:rsidRPr="00211DE0">
              <w:rPr>
                <w:rFonts w:asciiTheme="minorHAnsi" w:eastAsiaTheme="minorHAnsi" w:hAnsiTheme="minorHAnsi" w:cstheme="minorHAnsi"/>
                <w:sz w:val="18"/>
                <w:szCs w:val="18"/>
                <w:lang w:val="en-GB"/>
              </w:rPr>
              <w:t>.5.1.</w:t>
            </w:r>
          </w:p>
          <w:p w14:paraId="011DB350" w14:textId="36BA9CA8" w:rsidR="00185C16" w:rsidRPr="00AA56F1" w:rsidRDefault="00AA56F1" w:rsidP="000D4611">
            <w:pPr>
              <w:pStyle w:val="Title"/>
              <w:jc w:val="left"/>
              <w:rPr>
                <w:rFonts w:asciiTheme="minorHAnsi" w:hAnsiTheme="minorHAnsi" w:cstheme="minorHAnsi"/>
                <w:b w:val="0"/>
                <w:bCs w:val="0"/>
                <w:sz w:val="18"/>
                <w:szCs w:val="18"/>
              </w:rPr>
            </w:pPr>
            <w:r w:rsidRPr="00AA56F1">
              <w:rPr>
                <w:rFonts w:asciiTheme="minorHAnsi" w:eastAsiaTheme="minorHAnsi" w:hAnsiTheme="minorHAnsi" w:cstheme="minorHAnsi"/>
                <w:b w:val="0"/>
                <w:bCs w:val="0"/>
                <w:sz w:val="18"/>
                <w:szCs w:val="18"/>
                <w:lang w:val="en-GB"/>
              </w:rPr>
              <w:t xml:space="preserve">Show understanding of the scripture passages studied, identifying literary forms and authorial intention. </w:t>
            </w:r>
            <w:r w:rsidR="00211DE0" w:rsidRPr="00AA56F1">
              <w:rPr>
                <w:rFonts w:asciiTheme="minorHAnsi" w:eastAsiaTheme="minorHAnsi" w:hAnsiTheme="minorHAnsi" w:cstheme="minorHAnsi"/>
                <w:b w:val="0"/>
                <w:bCs w:val="0"/>
                <w:sz w:val="18"/>
                <w:szCs w:val="18"/>
                <w:lang w:val="en-GB"/>
              </w:rPr>
              <w:tab/>
            </w:r>
          </w:p>
        </w:tc>
        <w:tc>
          <w:tcPr>
            <w:tcW w:w="2562" w:type="dxa"/>
            <w:shd w:val="clear" w:color="auto" w:fill="FFFFFF" w:themeFill="background1"/>
          </w:tcPr>
          <w:p w14:paraId="4F7BAB68" w14:textId="77777777" w:rsidR="00575494" w:rsidRPr="00575494" w:rsidRDefault="00575494" w:rsidP="00575494">
            <w:pPr>
              <w:autoSpaceDE w:val="0"/>
              <w:autoSpaceDN w:val="0"/>
              <w:adjustRightInd w:val="0"/>
              <w:rPr>
                <w:rFonts w:cstheme="minorHAnsi"/>
                <w:b/>
                <w:bCs/>
                <w:sz w:val="18"/>
                <w:szCs w:val="18"/>
              </w:rPr>
            </w:pPr>
            <w:r w:rsidRPr="00575494">
              <w:rPr>
                <w:rFonts w:cstheme="minorHAnsi"/>
                <w:b/>
                <w:bCs/>
                <w:sz w:val="18"/>
                <w:szCs w:val="18"/>
              </w:rPr>
              <w:t>U6.5.2.</w:t>
            </w:r>
            <w:r w:rsidRPr="00575494">
              <w:rPr>
                <w:rFonts w:cstheme="minorHAnsi"/>
                <w:b/>
                <w:bCs/>
                <w:sz w:val="18"/>
                <w:szCs w:val="18"/>
              </w:rPr>
              <w:tab/>
            </w:r>
          </w:p>
          <w:p w14:paraId="6B74ACF9" w14:textId="66B762A4" w:rsidR="00026096" w:rsidRPr="00575494" w:rsidRDefault="00575494" w:rsidP="00575494">
            <w:pPr>
              <w:autoSpaceDE w:val="0"/>
              <w:autoSpaceDN w:val="0"/>
              <w:adjustRightInd w:val="0"/>
              <w:rPr>
                <w:rFonts w:cstheme="minorHAnsi"/>
                <w:sz w:val="18"/>
                <w:szCs w:val="18"/>
              </w:rPr>
            </w:pPr>
            <w:r w:rsidRPr="00575494">
              <w:rPr>
                <w:rFonts w:cstheme="minorHAnsi"/>
                <w:sz w:val="18"/>
                <w:szCs w:val="18"/>
              </w:rPr>
              <w:t>Use specialist theological and religious vocabulary to describe and explain links between at least one of the scripture passages studied and religious beliefs.</w:t>
            </w:r>
          </w:p>
        </w:tc>
        <w:tc>
          <w:tcPr>
            <w:tcW w:w="2966" w:type="dxa"/>
            <w:shd w:val="clear" w:color="auto" w:fill="FFFFFF" w:themeFill="background1"/>
          </w:tcPr>
          <w:p w14:paraId="26D9F6DC" w14:textId="77777777" w:rsidR="00575494" w:rsidRPr="00575494" w:rsidRDefault="00575494" w:rsidP="00575494">
            <w:pPr>
              <w:autoSpaceDE w:val="0"/>
              <w:autoSpaceDN w:val="0"/>
              <w:adjustRightInd w:val="0"/>
              <w:rPr>
                <w:rFonts w:cstheme="minorHAnsi"/>
                <w:b/>
                <w:bCs/>
                <w:sz w:val="18"/>
                <w:szCs w:val="18"/>
              </w:rPr>
            </w:pPr>
            <w:r w:rsidRPr="00575494">
              <w:rPr>
                <w:rFonts w:cstheme="minorHAnsi"/>
                <w:b/>
                <w:bCs/>
                <w:sz w:val="18"/>
                <w:szCs w:val="18"/>
              </w:rPr>
              <w:t>U6.5.3.</w:t>
            </w:r>
            <w:r w:rsidRPr="00575494">
              <w:rPr>
                <w:rFonts w:cstheme="minorHAnsi"/>
                <w:b/>
                <w:bCs/>
                <w:sz w:val="18"/>
                <w:szCs w:val="18"/>
              </w:rPr>
              <w:tab/>
            </w:r>
          </w:p>
          <w:p w14:paraId="32A2FE36" w14:textId="31FF367C" w:rsidR="00575494" w:rsidRPr="00575494" w:rsidRDefault="00575494" w:rsidP="00575494">
            <w:pPr>
              <w:autoSpaceDE w:val="0"/>
              <w:autoSpaceDN w:val="0"/>
              <w:adjustRightInd w:val="0"/>
              <w:rPr>
                <w:rFonts w:cstheme="minorHAnsi"/>
                <w:sz w:val="18"/>
                <w:szCs w:val="18"/>
              </w:rPr>
            </w:pPr>
            <w:r w:rsidRPr="00575494">
              <w:rPr>
                <w:rFonts w:cstheme="minorHAnsi"/>
                <w:sz w:val="18"/>
                <w:szCs w:val="18"/>
              </w:rPr>
              <w:t>Describe Christian belief about the Resurrection of Christ and the revelation of the Father, Son, and Spirit.</w:t>
            </w:r>
          </w:p>
          <w:p w14:paraId="761CAD0A" w14:textId="0536B586" w:rsidR="00211DE0" w:rsidRPr="00211DE0" w:rsidRDefault="00211DE0" w:rsidP="001F3C1C">
            <w:pPr>
              <w:pStyle w:val="Title"/>
              <w:jc w:val="left"/>
              <w:rPr>
                <w:rFonts w:asciiTheme="minorHAnsi" w:hAnsiTheme="minorHAnsi" w:cstheme="minorHAnsi"/>
                <w:bCs w:val="0"/>
                <w:sz w:val="18"/>
                <w:szCs w:val="18"/>
              </w:rPr>
            </w:pPr>
          </w:p>
        </w:tc>
        <w:tc>
          <w:tcPr>
            <w:tcW w:w="2857" w:type="dxa"/>
            <w:shd w:val="clear" w:color="auto" w:fill="FFFFFF" w:themeFill="background1"/>
          </w:tcPr>
          <w:p w14:paraId="261EA664" w14:textId="77777777" w:rsidR="0023231F" w:rsidRPr="0023231F" w:rsidRDefault="0023231F" w:rsidP="00F957CD">
            <w:pPr>
              <w:rPr>
                <w:rFonts w:cstheme="minorHAnsi"/>
                <w:b/>
                <w:bCs/>
                <w:sz w:val="18"/>
                <w:szCs w:val="18"/>
              </w:rPr>
            </w:pPr>
            <w:r w:rsidRPr="0023231F">
              <w:rPr>
                <w:rFonts w:cstheme="minorHAnsi"/>
                <w:b/>
                <w:bCs/>
                <w:sz w:val="18"/>
                <w:szCs w:val="18"/>
              </w:rPr>
              <w:t>U6.5.4</w:t>
            </w:r>
          </w:p>
          <w:p w14:paraId="45274341" w14:textId="6545140A" w:rsidR="00056D79" w:rsidRPr="00E141EB" w:rsidRDefault="0023231F" w:rsidP="00F957CD">
            <w:pPr>
              <w:rPr>
                <w:rFonts w:cstheme="minorHAnsi"/>
                <w:sz w:val="18"/>
                <w:szCs w:val="18"/>
              </w:rPr>
            </w:pPr>
            <w:r w:rsidRPr="0023231F">
              <w:rPr>
                <w:rFonts w:cstheme="minorHAnsi"/>
                <w:sz w:val="18"/>
                <w:szCs w:val="18"/>
              </w:rPr>
              <w:t>Explain why Jesus is called the ‘new Adam’, making links between scripture texts from the New and Old Testaments.</w:t>
            </w:r>
          </w:p>
        </w:tc>
        <w:tc>
          <w:tcPr>
            <w:tcW w:w="2210" w:type="dxa"/>
            <w:shd w:val="clear" w:color="auto" w:fill="FFFFFF" w:themeFill="background1"/>
          </w:tcPr>
          <w:p w14:paraId="5024C3F6" w14:textId="77777777" w:rsidR="00DC1BF1" w:rsidRPr="00222FC9" w:rsidRDefault="0023231F" w:rsidP="00C17ABB">
            <w:pPr>
              <w:pStyle w:val="Title"/>
              <w:jc w:val="left"/>
              <w:rPr>
                <w:rFonts w:asciiTheme="minorHAnsi" w:hAnsiTheme="minorHAnsi" w:cstheme="minorHAnsi"/>
                <w:bCs w:val="0"/>
                <w:sz w:val="18"/>
                <w:szCs w:val="18"/>
              </w:rPr>
            </w:pPr>
            <w:r w:rsidRPr="0023231F">
              <w:rPr>
                <w:rFonts w:asciiTheme="minorHAnsi" w:hAnsiTheme="minorHAnsi" w:cstheme="minorHAnsi"/>
                <w:b w:val="0"/>
                <w:sz w:val="18"/>
                <w:szCs w:val="18"/>
              </w:rPr>
              <w:t xml:space="preserve"> </w:t>
            </w:r>
            <w:r w:rsidR="002323F6" w:rsidRPr="00222FC9">
              <w:rPr>
                <w:rFonts w:asciiTheme="minorHAnsi" w:hAnsiTheme="minorHAnsi" w:cstheme="minorHAnsi"/>
                <w:bCs w:val="0"/>
                <w:sz w:val="18"/>
                <w:szCs w:val="18"/>
              </w:rPr>
              <w:t>U6.5.2</w:t>
            </w:r>
          </w:p>
          <w:p w14:paraId="0E4C00BD" w14:textId="1584352C" w:rsidR="002323F6" w:rsidRPr="0023231F" w:rsidRDefault="002323F6" w:rsidP="00C17ABB">
            <w:pPr>
              <w:pStyle w:val="Title"/>
              <w:jc w:val="left"/>
              <w:rPr>
                <w:rFonts w:asciiTheme="minorHAnsi" w:hAnsiTheme="minorHAnsi" w:cstheme="minorHAnsi"/>
                <w:b w:val="0"/>
                <w:sz w:val="18"/>
                <w:szCs w:val="18"/>
              </w:rPr>
            </w:pPr>
            <w:r w:rsidRPr="002323F6">
              <w:rPr>
                <w:rFonts w:asciiTheme="minorHAnsi" w:hAnsiTheme="minorHAnsi" w:cstheme="minorHAnsi"/>
                <w:b w:val="0"/>
                <w:sz w:val="18"/>
                <w:szCs w:val="18"/>
                <w:lang w:val="en-GB"/>
              </w:rPr>
              <w:t>Use specialist theological and religious and vocabulary to describe and explain links between at least one of the scripture passages studied and religious beliefs.</w:t>
            </w:r>
          </w:p>
        </w:tc>
        <w:tc>
          <w:tcPr>
            <w:tcW w:w="3005" w:type="dxa"/>
            <w:shd w:val="clear" w:color="auto" w:fill="FFFFFF" w:themeFill="background1"/>
          </w:tcPr>
          <w:p w14:paraId="13A726DA" w14:textId="77777777" w:rsidR="00A87E97" w:rsidRDefault="00A87E97" w:rsidP="00A87E97">
            <w:pPr>
              <w:pStyle w:val="Title"/>
              <w:jc w:val="left"/>
              <w:rPr>
                <w:rFonts w:asciiTheme="minorHAnsi" w:hAnsiTheme="minorHAnsi" w:cstheme="minorHAnsi"/>
                <w:bCs w:val="0"/>
                <w:sz w:val="18"/>
                <w:szCs w:val="18"/>
              </w:rPr>
            </w:pPr>
            <w:r>
              <w:rPr>
                <w:rFonts w:asciiTheme="minorHAnsi" w:hAnsiTheme="minorHAnsi" w:cstheme="minorHAnsi"/>
                <w:bCs w:val="0"/>
                <w:sz w:val="18"/>
                <w:szCs w:val="18"/>
              </w:rPr>
              <w:t>D6.5.2</w:t>
            </w:r>
          </w:p>
          <w:p w14:paraId="5A7F7128" w14:textId="0E8A378A" w:rsidR="005338F9" w:rsidRPr="00987B2C" w:rsidRDefault="00A87E97" w:rsidP="00A87E97">
            <w:pPr>
              <w:pStyle w:val="Title"/>
              <w:jc w:val="left"/>
              <w:rPr>
                <w:rFonts w:asciiTheme="minorHAnsi" w:hAnsiTheme="minorHAnsi" w:cstheme="minorHAnsi"/>
                <w:b w:val="0"/>
                <w:bCs w:val="0"/>
                <w:sz w:val="18"/>
                <w:szCs w:val="18"/>
              </w:rPr>
            </w:pPr>
            <w:r>
              <w:rPr>
                <w:rFonts w:asciiTheme="minorHAnsi" w:hAnsiTheme="minorHAnsi" w:cstheme="minorHAnsi"/>
                <w:b w:val="0"/>
                <w:sz w:val="18"/>
                <w:szCs w:val="18"/>
              </w:rPr>
              <w:t>W</w:t>
            </w:r>
            <w:r w:rsidRPr="0023231F">
              <w:rPr>
                <w:rFonts w:asciiTheme="minorHAnsi" w:hAnsiTheme="minorHAnsi" w:cstheme="minorHAnsi"/>
                <w:b w:val="0"/>
                <w:sz w:val="18"/>
                <w:szCs w:val="18"/>
              </w:rPr>
              <w:t>onder about why people of religious faith sometimes choose prison, persecution, or even death rather than give up their faith.</w:t>
            </w:r>
          </w:p>
        </w:tc>
      </w:tr>
      <w:tr w:rsidR="002E3DC6" w:rsidRPr="00987B2C" w14:paraId="61BD95E4" w14:textId="17799691" w:rsidTr="00AF3D09">
        <w:trPr>
          <w:trHeight w:val="573"/>
        </w:trPr>
        <w:tc>
          <w:tcPr>
            <w:tcW w:w="1609" w:type="dxa"/>
            <w:shd w:val="clear" w:color="auto" w:fill="FFFF00"/>
          </w:tcPr>
          <w:p w14:paraId="20995EF7" w14:textId="08D8B478" w:rsidR="00056D79" w:rsidRPr="00987B2C" w:rsidRDefault="00056D79" w:rsidP="002B7FAF">
            <w:pPr>
              <w:rPr>
                <w:rFonts w:cstheme="minorHAnsi"/>
                <w:b/>
                <w:bCs/>
                <w:sz w:val="18"/>
                <w:szCs w:val="18"/>
              </w:rPr>
            </w:pPr>
            <w:r w:rsidRPr="00987B2C">
              <w:rPr>
                <w:rFonts w:cstheme="minorHAnsi"/>
                <w:b/>
                <w:bCs/>
                <w:sz w:val="18"/>
                <w:szCs w:val="18"/>
              </w:rPr>
              <w:t>Main teaching activity</w:t>
            </w:r>
          </w:p>
          <w:p w14:paraId="5F65AA3C" w14:textId="229BF2AA" w:rsidR="00056D79" w:rsidRPr="00987B2C" w:rsidRDefault="00056D79" w:rsidP="002B7FAF">
            <w:pPr>
              <w:rPr>
                <w:rFonts w:cstheme="minorHAnsi"/>
                <w:b/>
                <w:bCs/>
                <w:i/>
                <w:iCs/>
                <w:sz w:val="18"/>
                <w:szCs w:val="18"/>
              </w:rPr>
            </w:pPr>
            <w:r w:rsidRPr="00987B2C">
              <w:rPr>
                <w:rFonts w:cstheme="minorHAnsi"/>
                <w:b/>
                <w:bCs/>
                <w:i/>
                <w:iCs/>
                <w:sz w:val="18"/>
                <w:szCs w:val="18"/>
              </w:rPr>
              <w:t xml:space="preserve">If the school has another </w:t>
            </w:r>
            <w:r w:rsidR="000C57A7" w:rsidRPr="00987B2C">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2497" w:type="dxa"/>
            <w:shd w:val="clear" w:color="auto" w:fill="FFFFFF" w:themeFill="background1"/>
          </w:tcPr>
          <w:p w14:paraId="1F632210" w14:textId="77777777" w:rsidR="00D177D9" w:rsidRDefault="00531EED" w:rsidP="00024A49">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Scripture detective</w:t>
            </w:r>
          </w:p>
          <w:p w14:paraId="5A409F41" w14:textId="1E7FC779" w:rsidR="00024A49" w:rsidRPr="00987B2C" w:rsidRDefault="00024A49" w:rsidP="00024A49">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Complete a scripture detectives where children label the highlighted parts of the scripture (highlighted as part of the lesson) with the theme of the highlighted part- </w:t>
            </w:r>
            <w:r>
              <w:rPr>
                <w:rFonts w:asciiTheme="minorHAnsi" w:hAnsiTheme="minorHAnsi" w:cstheme="minorHAnsi"/>
                <w:b w:val="0"/>
                <w:bCs w:val="0"/>
                <w:sz w:val="18"/>
                <w:szCs w:val="18"/>
              </w:rPr>
              <w:lastRenderedPageBreak/>
              <w:t>they must give reasons for picking that theme</w:t>
            </w:r>
          </w:p>
        </w:tc>
        <w:tc>
          <w:tcPr>
            <w:tcW w:w="2562" w:type="dxa"/>
            <w:shd w:val="clear" w:color="auto" w:fill="FFFFFF" w:themeFill="background1"/>
          </w:tcPr>
          <w:p w14:paraId="2EB0F03D" w14:textId="2B22B8B3" w:rsidR="00024A49" w:rsidRDefault="00024A49" w:rsidP="00024A49">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Silent debate:</w:t>
            </w:r>
          </w:p>
          <w:p w14:paraId="65EC8224" w14:textId="029524C9" w:rsidR="00DF605E" w:rsidRDefault="00531EED" w:rsidP="008D10F1">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Are there any other signs in the bible that suggests some miracles weren’t documented? Discuss. </w:t>
            </w:r>
          </w:p>
          <w:p w14:paraId="647493CF" w14:textId="77777777" w:rsidR="00531EED" w:rsidRDefault="00531EED" w:rsidP="008D10F1">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Why weren’t all miracles documented?</w:t>
            </w:r>
          </w:p>
          <w:p w14:paraId="3354B3AF" w14:textId="2497CAE9" w:rsidR="00E314B7" w:rsidRDefault="00E314B7" w:rsidP="00E314B7">
            <w:pPr>
              <w:pStyle w:val="Title"/>
              <w:jc w:val="left"/>
              <w:rPr>
                <w:rFonts w:asciiTheme="minorHAnsi" w:hAnsiTheme="minorHAnsi" w:cstheme="minorHAnsi"/>
                <w:b w:val="0"/>
                <w:bCs w:val="0"/>
                <w:sz w:val="18"/>
                <w:szCs w:val="18"/>
              </w:rPr>
            </w:pPr>
          </w:p>
          <w:p w14:paraId="505069A0" w14:textId="77777777" w:rsidR="00531EED" w:rsidRDefault="00024A49" w:rsidP="008D10F1">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Were the documented miracles the most important?</w:t>
            </w:r>
          </w:p>
          <w:p w14:paraId="1EB99872" w14:textId="77777777" w:rsidR="00E314B7" w:rsidRDefault="00E314B7" w:rsidP="00E314B7">
            <w:pPr>
              <w:pStyle w:val="ListParagraph"/>
              <w:rPr>
                <w:rFonts w:cstheme="minorHAnsi"/>
                <w:b/>
                <w:bCs/>
                <w:sz w:val="18"/>
                <w:szCs w:val="18"/>
              </w:rPr>
            </w:pPr>
          </w:p>
          <w:p w14:paraId="10FB9617" w14:textId="1B938E97" w:rsidR="00E314B7" w:rsidRDefault="00E314B7" w:rsidP="008D10F1">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What does Thomas’s belief teach us about belief?</w:t>
            </w:r>
          </w:p>
          <w:p w14:paraId="7C2A6A2F" w14:textId="37C3D52A" w:rsidR="00024A49" w:rsidRPr="00987B2C" w:rsidRDefault="00024A49" w:rsidP="008D10F1">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One more- awe and wonder from children?</w:t>
            </w:r>
          </w:p>
        </w:tc>
        <w:tc>
          <w:tcPr>
            <w:tcW w:w="2966" w:type="dxa"/>
            <w:shd w:val="clear" w:color="auto" w:fill="FFFFFF" w:themeFill="background1"/>
          </w:tcPr>
          <w:p w14:paraId="0B6DB0D2" w14:textId="059BA520" w:rsidR="00B72E31" w:rsidRDefault="00222FC9" w:rsidP="00222FC9">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Look at different artists representations of the resurrection- discuss as a class how the Holy Trinity are represented in each picture.</w:t>
            </w:r>
          </w:p>
          <w:p w14:paraId="0B314DC4" w14:textId="77777777" w:rsidR="00222FC9" w:rsidRDefault="00222FC9" w:rsidP="00222FC9">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Give the children the challenge of deciding which artists represents the link between the resurrection and the Holy Trinity the most accurately- </w:t>
            </w:r>
            <w:r>
              <w:rPr>
                <w:rFonts w:asciiTheme="minorHAnsi" w:hAnsiTheme="minorHAnsi" w:cstheme="minorHAnsi"/>
                <w:b w:val="0"/>
                <w:bCs w:val="0"/>
                <w:sz w:val="18"/>
                <w:szCs w:val="18"/>
              </w:rPr>
              <w:lastRenderedPageBreak/>
              <w:t xml:space="preserve">ensure that children use evidence from scripture to support their ideas. </w:t>
            </w:r>
          </w:p>
          <w:p w14:paraId="02388AA8" w14:textId="24F986BD" w:rsidR="00222FC9" w:rsidRPr="00D177D9" w:rsidRDefault="00222FC9" w:rsidP="00222FC9">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This could be done in groups so that they can support each other to make wider links.</w:t>
            </w:r>
          </w:p>
        </w:tc>
        <w:tc>
          <w:tcPr>
            <w:tcW w:w="2857" w:type="dxa"/>
            <w:shd w:val="clear" w:color="auto" w:fill="FFFFFF" w:themeFill="background1"/>
          </w:tcPr>
          <w:p w14:paraId="74630FBE" w14:textId="77777777" w:rsidR="006C11DF" w:rsidRDefault="00024A49" w:rsidP="00024A49">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Children are going to have a picture of Adam and a picture of Jesus on a double page spread. They will be writing the similarities in between the pictures and the differences on the outside of the characters.</w:t>
            </w:r>
          </w:p>
          <w:p w14:paraId="4E2C12FE" w14:textId="31E49042" w:rsidR="00C50926" w:rsidRPr="00987B2C" w:rsidRDefault="00C50926" w:rsidP="00024A49">
            <w:pPr>
              <w:pStyle w:val="Title"/>
              <w:jc w:val="left"/>
              <w:rPr>
                <w:rFonts w:asciiTheme="minorHAnsi" w:hAnsiTheme="minorHAnsi" w:cstheme="minorHAnsi"/>
                <w:b w:val="0"/>
                <w:bCs w:val="0"/>
                <w:sz w:val="18"/>
                <w:szCs w:val="18"/>
              </w:rPr>
            </w:pPr>
          </w:p>
        </w:tc>
        <w:tc>
          <w:tcPr>
            <w:tcW w:w="2210" w:type="dxa"/>
            <w:shd w:val="clear" w:color="auto" w:fill="FFFFFF" w:themeFill="background1"/>
          </w:tcPr>
          <w:p w14:paraId="69DDEC53" w14:textId="09DFFB15" w:rsidR="00DC1BF1"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Create a </w:t>
            </w:r>
            <w:r w:rsidR="00FD3CCA">
              <w:rPr>
                <w:rFonts w:asciiTheme="minorHAnsi" w:hAnsiTheme="minorHAnsi" w:cstheme="minorHAnsi"/>
                <w:b w:val="0"/>
                <w:bCs w:val="0"/>
                <w:sz w:val="18"/>
                <w:szCs w:val="18"/>
              </w:rPr>
              <w:t>guide for Christians</w:t>
            </w:r>
            <w:r>
              <w:rPr>
                <w:rFonts w:asciiTheme="minorHAnsi" w:hAnsiTheme="minorHAnsi" w:cstheme="minorHAnsi"/>
                <w:b w:val="0"/>
                <w:bCs w:val="0"/>
                <w:sz w:val="18"/>
                <w:szCs w:val="18"/>
              </w:rPr>
              <w:t>:</w:t>
            </w:r>
          </w:p>
          <w:p w14:paraId="13935AF4" w14:textId="77777777" w:rsidR="00C50926"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Ways Christians are called to witness the resurrection</w:t>
            </w:r>
          </w:p>
          <w:p w14:paraId="232FE513" w14:textId="77777777" w:rsidR="00C50926"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are going to give details around the following ways, including </w:t>
            </w:r>
            <w:r>
              <w:rPr>
                <w:rFonts w:asciiTheme="minorHAnsi" w:hAnsiTheme="minorHAnsi" w:cstheme="minorHAnsi"/>
                <w:b w:val="0"/>
                <w:bCs w:val="0"/>
                <w:sz w:val="18"/>
                <w:szCs w:val="18"/>
              </w:rPr>
              <w:lastRenderedPageBreak/>
              <w:t>how they call us to witness the resurrection:</w:t>
            </w:r>
          </w:p>
          <w:p w14:paraId="3120B6F2" w14:textId="65577CEA" w:rsidR="00C50926"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*Baptism</w:t>
            </w:r>
          </w:p>
          <w:p w14:paraId="23C0713F" w14:textId="686004B5" w:rsidR="00C50926"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*Confirmation</w:t>
            </w:r>
          </w:p>
          <w:p w14:paraId="0380497B" w14:textId="46A17C94" w:rsidR="00C50926"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*The Eucharist</w:t>
            </w:r>
          </w:p>
          <w:p w14:paraId="4BE1744F" w14:textId="3C351807" w:rsidR="00C50926"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*Scriptures</w:t>
            </w:r>
          </w:p>
          <w:p w14:paraId="54504C67" w14:textId="5BE78B59" w:rsidR="00C50926"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*Prayers</w:t>
            </w:r>
          </w:p>
          <w:p w14:paraId="0BE16A74" w14:textId="5CD9C81F" w:rsidR="00C50926" w:rsidRPr="00987B2C" w:rsidRDefault="00C50926" w:rsidP="006C11D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*Love of all people</w:t>
            </w:r>
          </w:p>
        </w:tc>
        <w:tc>
          <w:tcPr>
            <w:tcW w:w="3005" w:type="dxa"/>
            <w:shd w:val="clear" w:color="auto" w:fill="FFFFFF" w:themeFill="background1"/>
          </w:tcPr>
          <w:p w14:paraId="786000DA" w14:textId="77777777" w:rsidR="00E622DB" w:rsidRDefault="00C50926" w:rsidP="005007EF">
            <w:pPr>
              <w:pStyle w:val="Title"/>
              <w:ind w:left="-41"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Create a character profile on Stephen.</w:t>
            </w:r>
          </w:p>
          <w:p w14:paraId="0A196142" w14:textId="77777777" w:rsidR="00C50926" w:rsidRDefault="00C50926" w:rsidP="005007EF">
            <w:pPr>
              <w:pStyle w:val="Title"/>
              <w:ind w:left="-41"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Points to include:</w:t>
            </w:r>
          </w:p>
          <w:p w14:paraId="729C6DA6" w14:textId="5B0B5638" w:rsidR="00C50926" w:rsidRDefault="00C50926" w:rsidP="005007EF">
            <w:pPr>
              <w:pStyle w:val="Title"/>
              <w:ind w:left="-41"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*Stephen’s story</w:t>
            </w:r>
            <w:r w:rsidR="00A87E97">
              <w:rPr>
                <w:rFonts w:asciiTheme="minorHAnsi" w:hAnsiTheme="minorHAnsi" w:cstheme="minorHAnsi"/>
                <w:b w:val="0"/>
                <w:bCs w:val="0"/>
                <w:sz w:val="18"/>
                <w:szCs w:val="18"/>
              </w:rPr>
              <w:t xml:space="preserve"> including Bible references (factual)</w:t>
            </w:r>
          </w:p>
          <w:p w14:paraId="59CCB36B" w14:textId="11843253" w:rsidR="00A87E97" w:rsidRDefault="00A87E97" w:rsidP="005007EF">
            <w:pPr>
              <w:pStyle w:val="Title"/>
              <w:ind w:left="-41"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*What makes Stephen an extraordinary person</w:t>
            </w:r>
          </w:p>
          <w:p w14:paraId="040A7270" w14:textId="48223367" w:rsidR="00A87E97" w:rsidRDefault="00A87E97" w:rsidP="005007EF">
            <w:pPr>
              <w:pStyle w:val="Title"/>
              <w:ind w:left="-41"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*Explanation of how Stephen was a witness to his faith- including what this means</w:t>
            </w:r>
          </w:p>
          <w:p w14:paraId="2E91E662" w14:textId="49D8B9CD" w:rsidR="00C50926" w:rsidRPr="00987B2C" w:rsidRDefault="00C50926" w:rsidP="005007EF">
            <w:pPr>
              <w:pStyle w:val="Title"/>
              <w:ind w:left="-41" w:right="-105"/>
              <w:jc w:val="left"/>
              <w:rPr>
                <w:rFonts w:asciiTheme="minorHAnsi" w:hAnsiTheme="minorHAnsi" w:cstheme="minorHAnsi"/>
                <w:b w:val="0"/>
                <w:bCs w:val="0"/>
                <w:sz w:val="18"/>
                <w:szCs w:val="18"/>
              </w:rPr>
            </w:pPr>
          </w:p>
        </w:tc>
      </w:tr>
      <w:tr w:rsidR="002E3DC6" w:rsidRPr="00987B2C" w14:paraId="364EC9B0" w14:textId="39B630C0" w:rsidTr="00AF3D09">
        <w:trPr>
          <w:trHeight w:val="573"/>
        </w:trPr>
        <w:tc>
          <w:tcPr>
            <w:tcW w:w="1609" w:type="dxa"/>
            <w:shd w:val="clear" w:color="auto" w:fill="FFFF00"/>
          </w:tcPr>
          <w:p w14:paraId="08071609" w14:textId="6C87A431" w:rsidR="00056D79" w:rsidRPr="00987B2C" w:rsidRDefault="00056D79" w:rsidP="002B7FAF">
            <w:pPr>
              <w:rPr>
                <w:rFonts w:cstheme="minorHAnsi"/>
                <w:b/>
                <w:bCs/>
                <w:sz w:val="18"/>
                <w:szCs w:val="18"/>
              </w:rPr>
            </w:pPr>
            <w:r w:rsidRPr="00987B2C">
              <w:rPr>
                <w:rFonts w:cstheme="minorHAnsi"/>
                <w:b/>
                <w:bCs/>
                <w:sz w:val="18"/>
                <w:szCs w:val="18"/>
              </w:rPr>
              <w:lastRenderedPageBreak/>
              <w:t>Scaffolding</w:t>
            </w:r>
          </w:p>
        </w:tc>
        <w:tc>
          <w:tcPr>
            <w:tcW w:w="2497" w:type="dxa"/>
            <w:shd w:val="clear" w:color="auto" w:fill="FFFFFF" w:themeFill="background1"/>
          </w:tcPr>
          <w:p w14:paraId="12E515FD" w14:textId="2F853018" w:rsidR="00F93694" w:rsidRPr="00987B2C" w:rsidRDefault="00F93694" w:rsidP="00026096">
            <w:pPr>
              <w:pStyle w:val="Title"/>
              <w:jc w:val="left"/>
              <w:rPr>
                <w:rFonts w:asciiTheme="minorHAnsi" w:hAnsiTheme="minorHAnsi" w:cstheme="minorHAnsi"/>
                <w:b w:val="0"/>
                <w:bCs w:val="0"/>
                <w:sz w:val="18"/>
                <w:szCs w:val="18"/>
              </w:rPr>
            </w:pPr>
          </w:p>
        </w:tc>
        <w:tc>
          <w:tcPr>
            <w:tcW w:w="2562" w:type="dxa"/>
            <w:shd w:val="clear" w:color="auto" w:fill="FFFFFF" w:themeFill="background1"/>
          </w:tcPr>
          <w:p w14:paraId="3C5BF59D" w14:textId="77777777" w:rsidR="00056D79" w:rsidRDefault="00A87E97"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Focus on one question with TA support- TA to support with open ended questioning.</w:t>
            </w:r>
          </w:p>
          <w:p w14:paraId="79893FA8" w14:textId="14E0BC87" w:rsidR="00A87E97" w:rsidRPr="00987B2C" w:rsidRDefault="00A87E97"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Without TA- group carefully</w:t>
            </w:r>
          </w:p>
        </w:tc>
        <w:tc>
          <w:tcPr>
            <w:tcW w:w="2966" w:type="dxa"/>
            <w:shd w:val="clear" w:color="auto" w:fill="FFFFFF" w:themeFill="background1"/>
          </w:tcPr>
          <w:p w14:paraId="215C0B71" w14:textId="09B2BE69" w:rsidR="00056D79" w:rsidRPr="00B72E31" w:rsidRDefault="00222FC9" w:rsidP="002B7FAF">
            <w:pPr>
              <w:pStyle w:val="Title"/>
              <w:jc w:val="left"/>
              <w:rPr>
                <w:rFonts w:asciiTheme="minorHAnsi" w:hAnsiTheme="minorHAnsi" w:cstheme="minorHAnsi"/>
                <w:b w:val="0"/>
                <w:bCs w:val="0"/>
                <w:sz w:val="18"/>
                <w:szCs w:val="18"/>
                <w:highlight w:val="green"/>
              </w:rPr>
            </w:pPr>
            <w:r w:rsidRPr="00222FC9">
              <w:rPr>
                <w:rFonts w:asciiTheme="minorHAnsi" w:hAnsiTheme="minorHAnsi" w:cstheme="minorHAnsi"/>
                <w:b w:val="0"/>
                <w:bCs w:val="0"/>
                <w:sz w:val="18"/>
                <w:szCs w:val="18"/>
              </w:rPr>
              <w:t>Use sentence starters to guide the children into the explaining their thoughts clearly</w:t>
            </w:r>
          </w:p>
        </w:tc>
        <w:tc>
          <w:tcPr>
            <w:tcW w:w="2857" w:type="dxa"/>
            <w:shd w:val="clear" w:color="auto" w:fill="FFFFFF" w:themeFill="background1"/>
          </w:tcPr>
          <w:p w14:paraId="632FA7D2" w14:textId="243CEDEF" w:rsidR="006F65F6" w:rsidRPr="002E3DC6" w:rsidRDefault="00A87E97" w:rsidP="002B7FAF">
            <w:pPr>
              <w:pStyle w:val="Title"/>
              <w:jc w:val="left"/>
              <w:rPr>
                <w:rFonts w:asciiTheme="minorHAnsi" w:hAnsiTheme="minorHAnsi" w:cstheme="minorHAnsi"/>
                <w:b w:val="0"/>
                <w:bCs w:val="0"/>
                <w:sz w:val="18"/>
                <w:szCs w:val="18"/>
                <w:highlight w:val="green"/>
              </w:rPr>
            </w:pPr>
            <w:r w:rsidRPr="00A87E97">
              <w:rPr>
                <w:rFonts w:asciiTheme="minorHAnsi" w:hAnsiTheme="minorHAnsi" w:cstheme="minorHAnsi"/>
                <w:b w:val="0"/>
                <w:bCs w:val="0"/>
                <w:sz w:val="18"/>
                <w:szCs w:val="18"/>
              </w:rPr>
              <w:t>Write descriptions of both men- then compare- use highlighter to finds similarities?</w:t>
            </w:r>
          </w:p>
        </w:tc>
        <w:tc>
          <w:tcPr>
            <w:tcW w:w="2210" w:type="dxa"/>
            <w:shd w:val="clear" w:color="auto" w:fill="FFFFFF" w:themeFill="background1"/>
          </w:tcPr>
          <w:p w14:paraId="3645FEDA" w14:textId="1F98DF0F" w:rsidR="00056D79" w:rsidRPr="00987B2C" w:rsidRDefault="00A87E97"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Expect a description of the elements. If HLN focus on one element</w:t>
            </w:r>
          </w:p>
        </w:tc>
        <w:tc>
          <w:tcPr>
            <w:tcW w:w="3005" w:type="dxa"/>
            <w:shd w:val="clear" w:color="auto" w:fill="FFFFFF" w:themeFill="background1"/>
          </w:tcPr>
          <w:p w14:paraId="1D790421" w14:textId="74252A17" w:rsidR="00056D79" w:rsidRPr="00987B2C" w:rsidRDefault="00A87E97"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Character profile template- prefilled in as much as needed</w:t>
            </w:r>
          </w:p>
        </w:tc>
      </w:tr>
      <w:tr w:rsidR="002E3DC6" w:rsidRPr="00987B2C" w14:paraId="007D9193" w14:textId="72919286" w:rsidTr="00AF3D09">
        <w:trPr>
          <w:trHeight w:val="573"/>
        </w:trPr>
        <w:tc>
          <w:tcPr>
            <w:tcW w:w="1609" w:type="dxa"/>
            <w:shd w:val="clear" w:color="auto" w:fill="FFFF00"/>
          </w:tcPr>
          <w:p w14:paraId="517962C9" w14:textId="4D90778B" w:rsidR="00056D79" w:rsidRPr="00987B2C" w:rsidRDefault="00056D79" w:rsidP="002B7FAF">
            <w:pPr>
              <w:rPr>
                <w:rFonts w:cstheme="minorHAnsi"/>
                <w:b/>
                <w:bCs/>
                <w:sz w:val="18"/>
                <w:szCs w:val="18"/>
              </w:rPr>
            </w:pPr>
            <w:r w:rsidRPr="00987B2C">
              <w:rPr>
                <w:rFonts w:cstheme="minorHAnsi"/>
                <w:b/>
                <w:bCs/>
                <w:sz w:val="18"/>
                <w:szCs w:val="18"/>
              </w:rPr>
              <w:t>Challenge</w:t>
            </w:r>
          </w:p>
        </w:tc>
        <w:tc>
          <w:tcPr>
            <w:tcW w:w="2497" w:type="dxa"/>
            <w:shd w:val="clear" w:color="auto" w:fill="FFFFFF" w:themeFill="background1"/>
          </w:tcPr>
          <w:p w14:paraId="38CF9867" w14:textId="5235C37C" w:rsidR="00B23392" w:rsidRPr="00987B2C" w:rsidRDefault="00B23392" w:rsidP="00B23392">
            <w:pPr>
              <w:pStyle w:val="Title"/>
              <w:jc w:val="left"/>
              <w:rPr>
                <w:rFonts w:asciiTheme="minorHAnsi" w:hAnsiTheme="minorHAnsi" w:cstheme="minorHAnsi"/>
                <w:b w:val="0"/>
                <w:bCs w:val="0"/>
                <w:sz w:val="18"/>
                <w:szCs w:val="18"/>
              </w:rPr>
            </w:pPr>
          </w:p>
        </w:tc>
        <w:tc>
          <w:tcPr>
            <w:tcW w:w="2562" w:type="dxa"/>
            <w:shd w:val="clear" w:color="auto" w:fill="FFFFFF" w:themeFill="background1"/>
          </w:tcPr>
          <w:p w14:paraId="0F168A07" w14:textId="60EB320D" w:rsidR="006C2A36" w:rsidRPr="00987B2C" w:rsidRDefault="006C2A36" w:rsidP="002B7FAF">
            <w:pPr>
              <w:pStyle w:val="Title"/>
              <w:jc w:val="left"/>
              <w:rPr>
                <w:rFonts w:asciiTheme="minorHAnsi" w:hAnsiTheme="minorHAnsi" w:cstheme="minorHAnsi"/>
                <w:b w:val="0"/>
                <w:bCs w:val="0"/>
                <w:sz w:val="18"/>
                <w:szCs w:val="18"/>
              </w:rPr>
            </w:pPr>
          </w:p>
        </w:tc>
        <w:tc>
          <w:tcPr>
            <w:tcW w:w="2966" w:type="dxa"/>
            <w:shd w:val="clear" w:color="auto" w:fill="FFFFFF" w:themeFill="background1"/>
          </w:tcPr>
          <w:p w14:paraId="6EB9E384" w14:textId="5C8D5719" w:rsidR="00056D79" w:rsidRPr="00987B2C" w:rsidRDefault="00222FC9"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Encourage the next level of explanation using open-ended questioning </w:t>
            </w:r>
          </w:p>
        </w:tc>
        <w:tc>
          <w:tcPr>
            <w:tcW w:w="2857" w:type="dxa"/>
            <w:shd w:val="clear" w:color="auto" w:fill="FFFFFF" w:themeFill="background1"/>
          </w:tcPr>
          <w:p w14:paraId="6C5A28E6" w14:textId="710D88BF" w:rsidR="00056D79" w:rsidRPr="002E3DC6" w:rsidRDefault="00A87E97" w:rsidP="002B7FAF">
            <w:pPr>
              <w:pStyle w:val="Title"/>
              <w:jc w:val="left"/>
              <w:rPr>
                <w:rFonts w:asciiTheme="minorHAnsi" w:hAnsiTheme="minorHAnsi" w:cstheme="minorHAnsi"/>
                <w:b w:val="0"/>
                <w:bCs w:val="0"/>
                <w:sz w:val="18"/>
                <w:szCs w:val="18"/>
                <w:highlight w:val="green"/>
              </w:rPr>
            </w:pPr>
            <w:r w:rsidRPr="00A87E97">
              <w:rPr>
                <w:rFonts w:asciiTheme="minorHAnsi" w:hAnsiTheme="minorHAnsi" w:cstheme="minorHAnsi"/>
                <w:b w:val="0"/>
                <w:bCs w:val="0"/>
                <w:sz w:val="18"/>
                <w:szCs w:val="18"/>
              </w:rPr>
              <w:t>Look for wider scripture links- not given by teacher</w:t>
            </w:r>
          </w:p>
        </w:tc>
        <w:tc>
          <w:tcPr>
            <w:tcW w:w="2210" w:type="dxa"/>
            <w:shd w:val="clear" w:color="auto" w:fill="FFFFFF" w:themeFill="background1"/>
          </w:tcPr>
          <w:p w14:paraId="59DFF9C3" w14:textId="472ACAC5" w:rsidR="00056D79" w:rsidRPr="00987B2C" w:rsidRDefault="00A87E97"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Continue to push for wider links- expect that scripture links are explained fully</w:t>
            </w:r>
          </w:p>
        </w:tc>
        <w:tc>
          <w:tcPr>
            <w:tcW w:w="3005" w:type="dxa"/>
            <w:shd w:val="clear" w:color="auto" w:fill="FFFFFF" w:themeFill="background1"/>
          </w:tcPr>
          <w:p w14:paraId="55AF1285" w14:textId="6D0278AB" w:rsidR="00056D79" w:rsidRPr="00C047C8" w:rsidRDefault="00A87E97" w:rsidP="00D14DB2">
            <w:pPr>
              <w:rPr>
                <w:rFonts w:cstheme="minorHAnsi"/>
                <w:bCs/>
                <w:sz w:val="18"/>
                <w:szCs w:val="18"/>
              </w:rPr>
            </w:pPr>
            <w:r>
              <w:rPr>
                <w:rFonts w:cstheme="minorHAnsi"/>
                <w:bCs/>
                <w:sz w:val="18"/>
                <w:szCs w:val="18"/>
              </w:rPr>
              <w:t>How can Christians today be inspired by Stephen? /Should Christians today be inspired by Stephen?</w:t>
            </w:r>
          </w:p>
        </w:tc>
      </w:tr>
      <w:tr w:rsidR="002E3DC6" w:rsidRPr="00987B2C" w14:paraId="405D452B" w14:textId="1B5C8857" w:rsidTr="00AF3D09">
        <w:trPr>
          <w:trHeight w:val="573"/>
        </w:trPr>
        <w:tc>
          <w:tcPr>
            <w:tcW w:w="1609" w:type="dxa"/>
            <w:shd w:val="clear" w:color="auto" w:fill="FFFF00"/>
          </w:tcPr>
          <w:p w14:paraId="5C96D7D1" w14:textId="7D63D8E5" w:rsidR="00056D79" w:rsidRPr="00987B2C" w:rsidRDefault="00056D79" w:rsidP="00CD7F73">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14:paraId="72A3D3EC" w14:textId="77777777" w:rsidR="00056D79" w:rsidRPr="00987B2C" w:rsidRDefault="00056D79" w:rsidP="002B7FAF">
            <w:pPr>
              <w:rPr>
                <w:rFonts w:cstheme="minorHAnsi"/>
                <w:b/>
                <w:bCs/>
                <w:sz w:val="18"/>
                <w:szCs w:val="18"/>
              </w:rPr>
            </w:pPr>
          </w:p>
        </w:tc>
        <w:tc>
          <w:tcPr>
            <w:tcW w:w="2497" w:type="dxa"/>
            <w:shd w:val="clear" w:color="auto" w:fill="FFFFFF" w:themeFill="background1"/>
          </w:tcPr>
          <w:p w14:paraId="0B0606C4" w14:textId="77777777" w:rsidR="00222FC9" w:rsidRDefault="00B92322" w:rsidP="008D10F1">
            <w:pPr>
              <w:pStyle w:val="ListParagraph"/>
              <w:numPr>
                <w:ilvl w:val="0"/>
                <w:numId w:val="8"/>
              </w:numPr>
              <w:rPr>
                <w:rFonts w:cstheme="minorHAnsi"/>
                <w:sz w:val="18"/>
                <w:szCs w:val="18"/>
                <w:lang w:val="de-DE"/>
              </w:rPr>
            </w:pPr>
            <w:r w:rsidRPr="00AA56F1">
              <w:rPr>
                <w:rFonts w:cstheme="minorHAnsi"/>
                <w:b/>
                <w:bCs/>
                <w:sz w:val="18"/>
                <w:szCs w:val="18"/>
                <w:lang w:val="de-DE"/>
              </w:rPr>
              <w:t>Mary Magdala</w:t>
            </w:r>
            <w:r w:rsidR="00AA56F1">
              <w:rPr>
                <w:rFonts w:cstheme="minorHAnsi"/>
                <w:sz w:val="18"/>
                <w:szCs w:val="18"/>
                <w:lang w:val="de-DE"/>
              </w:rPr>
              <w:t xml:space="preserve"> – a devoted disciple of Jesus and a witness to the crucifix and resurrection.</w:t>
            </w:r>
          </w:p>
          <w:p w14:paraId="509B1B90" w14:textId="77777777" w:rsidR="00222FC9" w:rsidRPr="00222FC9" w:rsidRDefault="00222FC9" w:rsidP="008D10F1">
            <w:pPr>
              <w:pStyle w:val="ListParagraph"/>
              <w:numPr>
                <w:ilvl w:val="0"/>
                <w:numId w:val="8"/>
              </w:numPr>
              <w:rPr>
                <w:rFonts w:cstheme="minorHAnsi"/>
                <w:sz w:val="18"/>
                <w:szCs w:val="18"/>
                <w:lang w:val="de-DE"/>
              </w:rPr>
            </w:pPr>
            <w:r>
              <w:rPr>
                <w:rFonts w:cstheme="minorHAnsi"/>
                <w:b/>
                <w:bCs/>
                <w:sz w:val="18"/>
                <w:szCs w:val="18"/>
                <w:lang w:val="de-DE"/>
              </w:rPr>
              <w:t>Tomb</w:t>
            </w:r>
          </w:p>
          <w:p w14:paraId="4D1CABB7" w14:textId="77777777" w:rsidR="00222FC9" w:rsidRPr="00222FC9" w:rsidRDefault="00222FC9" w:rsidP="008D10F1">
            <w:pPr>
              <w:pStyle w:val="ListParagraph"/>
              <w:numPr>
                <w:ilvl w:val="0"/>
                <w:numId w:val="8"/>
              </w:numPr>
              <w:rPr>
                <w:rFonts w:cstheme="minorHAnsi"/>
                <w:sz w:val="18"/>
                <w:szCs w:val="18"/>
                <w:lang w:val="de-DE"/>
              </w:rPr>
            </w:pPr>
            <w:r>
              <w:rPr>
                <w:rFonts w:cstheme="minorHAnsi"/>
                <w:b/>
                <w:bCs/>
                <w:sz w:val="18"/>
                <w:szCs w:val="18"/>
                <w:lang w:val="de-DE"/>
              </w:rPr>
              <w:t>Literary forms</w:t>
            </w:r>
          </w:p>
          <w:p w14:paraId="04673C49" w14:textId="77777777" w:rsidR="00222FC9" w:rsidRPr="00222FC9" w:rsidRDefault="00222FC9" w:rsidP="008D10F1">
            <w:pPr>
              <w:pStyle w:val="ListParagraph"/>
              <w:numPr>
                <w:ilvl w:val="0"/>
                <w:numId w:val="8"/>
              </w:numPr>
              <w:rPr>
                <w:rFonts w:cstheme="minorHAnsi"/>
                <w:sz w:val="18"/>
                <w:szCs w:val="18"/>
                <w:lang w:val="de-DE"/>
              </w:rPr>
            </w:pPr>
            <w:r>
              <w:rPr>
                <w:rFonts w:cstheme="minorHAnsi"/>
                <w:b/>
                <w:bCs/>
                <w:sz w:val="18"/>
                <w:szCs w:val="18"/>
                <w:lang w:val="de-DE"/>
              </w:rPr>
              <w:t>Authorial</w:t>
            </w:r>
          </w:p>
          <w:p w14:paraId="66411A0C" w14:textId="581DACD7" w:rsidR="000D4611" w:rsidRPr="0036787D" w:rsidRDefault="00222FC9" w:rsidP="008D10F1">
            <w:pPr>
              <w:pStyle w:val="ListParagraph"/>
              <w:numPr>
                <w:ilvl w:val="0"/>
                <w:numId w:val="8"/>
              </w:numPr>
              <w:rPr>
                <w:rFonts w:cstheme="minorHAnsi"/>
                <w:sz w:val="18"/>
                <w:szCs w:val="18"/>
                <w:lang w:val="de-DE"/>
              </w:rPr>
            </w:pPr>
            <w:r>
              <w:rPr>
                <w:rFonts w:cstheme="minorHAnsi"/>
                <w:b/>
                <w:bCs/>
                <w:sz w:val="18"/>
                <w:szCs w:val="18"/>
                <w:lang w:val="de-DE"/>
              </w:rPr>
              <w:t>Intention</w:t>
            </w:r>
            <w:r w:rsidR="00AA56F1">
              <w:rPr>
                <w:rFonts w:cstheme="minorHAnsi"/>
                <w:sz w:val="18"/>
                <w:szCs w:val="18"/>
                <w:lang w:val="de-DE"/>
              </w:rPr>
              <w:t xml:space="preserve"> </w:t>
            </w:r>
          </w:p>
        </w:tc>
        <w:tc>
          <w:tcPr>
            <w:tcW w:w="2562" w:type="dxa"/>
            <w:shd w:val="clear" w:color="auto" w:fill="FFFFFF" w:themeFill="background1"/>
          </w:tcPr>
          <w:p w14:paraId="4D679A03" w14:textId="77777777" w:rsidR="00056D79" w:rsidRDefault="00380A0E" w:rsidP="0036787D">
            <w:pPr>
              <w:pStyle w:val="ListParagraph"/>
              <w:ind w:left="360"/>
              <w:rPr>
                <w:rFonts w:cstheme="minorHAnsi"/>
                <w:sz w:val="18"/>
                <w:szCs w:val="18"/>
                <w:lang w:val="de-DE"/>
              </w:rPr>
            </w:pPr>
            <w:r w:rsidRPr="00380A0E">
              <w:rPr>
                <w:rFonts w:cstheme="minorHAnsi"/>
                <w:b/>
                <w:bCs/>
                <w:sz w:val="18"/>
                <w:szCs w:val="18"/>
                <w:lang w:val="de-DE"/>
              </w:rPr>
              <w:t>Salvation History</w:t>
            </w:r>
            <w:r>
              <w:rPr>
                <w:rFonts w:cstheme="minorHAnsi"/>
                <w:sz w:val="18"/>
                <w:szCs w:val="18"/>
                <w:lang w:val="de-DE"/>
              </w:rPr>
              <w:t xml:space="preserve"> – The history of God’s saving plan told through the scriptures. This is God’s plan to save human  </w:t>
            </w:r>
          </w:p>
          <w:p w14:paraId="5CFB73F4" w14:textId="77777777" w:rsidR="00222FC9" w:rsidRDefault="00222FC9" w:rsidP="0036787D">
            <w:pPr>
              <w:pStyle w:val="ListParagraph"/>
              <w:ind w:left="360"/>
              <w:rPr>
                <w:rFonts w:cstheme="minorHAnsi"/>
                <w:b/>
                <w:bCs/>
                <w:sz w:val="18"/>
                <w:szCs w:val="18"/>
                <w:lang w:val="de-DE"/>
              </w:rPr>
            </w:pPr>
            <w:r>
              <w:rPr>
                <w:rFonts w:cstheme="minorHAnsi"/>
                <w:b/>
                <w:bCs/>
                <w:sz w:val="18"/>
                <w:szCs w:val="18"/>
                <w:lang w:val="de-DE"/>
              </w:rPr>
              <w:t>Conclusion</w:t>
            </w:r>
          </w:p>
          <w:p w14:paraId="7CBC8E7D" w14:textId="3C94FC47" w:rsidR="00222FC9" w:rsidRPr="0036787D" w:rsidRDefault="00222FC9" w:rsidP="0036787D">
            <w:pPr>
              <w:pStyle w:val="ListParagraph"/>
              <w:ind w:left="360"/>
              <w:rPr>
                <w:rFonts w:cstheme="minorHAnsi"/>
                <w:sz w:val="18"/>
                <w:szCs w:val="18"/>
                <w:lang w:val="de-DE"/>
              </w:rPr>
            </w:pPr>
            <w:r>
              <w:rPr>
                <w:rFonts w:cstheme="minorHAnsi"/>
                <w:b/>
                <w:bCs/>
                <w:sz w:val="18"/>
                <w:szCs w:val="18"/>
                <w:lang w:val="de-DE"/>
              </w:rPr>
              <w:t xml:space="preserve">Jewish authorities </w:t>
            </w:r>
          </w:p>
        </w:tc>
        <w:tc>
          <w:tcPr>
            <w:tcW w:w="2966" w:type="dxa"/>
            <w:shd w:val="clear" w:color="auto" w:fill="FFFFFF" w:themeFill="background1"/>
          </w:tcPr>
          <w:p w14:paraId="44EAFD9C" w14:textId="50718BAC" w:rsidR="00056D79" w:rsidRPr="00222FC9" w:rsidRDefault="00B92322" w:rsidP="008D10F1">
            <w:pPr>
              <w:pStyle w:val="ListParagraph"/>
              <w:numPr>
                <w:ilvl w:val="0"/>
                <w:numId w:val="8"/>
              </w:numPr>
              <w:rPr>
                <w:rFonts w:cstheme="minorHAnsi"/>
                <w:b/>
                <w:bCs/>
                <w:sz w:val="18"/>
                <w:szCs w:val="18"/>
                <w:lang w:val="de-DE"/>
              </w:rPr>
            </w:pPr>
            <w:r w:rsidRPr="00222FC9">
              <w:rPr>
                <w:rFonts w:cstheme="minorHAnsi"/>
                <w:b/>
                <w:bCs/>
                <w:sz w:val="18"/>
                <w:szCs w:val="18"/>
                <w:lang w:val="de-DE"/>
              </w:rPr>
              <w:t xml:space="preserve">Resurrection </w:t>
            </w:r>
          </w:p>
        </w:tc>
        <w:tc>
          <w:tcPr>
            <w:tcW w:w="2857" w:type="dxa"/>
            <w:shd w:val="clear" w:color="auto" w:fill="FFFFFF" w:themeFill="background1"/>
          </w:tcPr>
          <w:p w14:paraId="42680512" w14:textId="77777777" w:rsidR="00E30152" w:rsidRPr="00222FC9" w:rsidRDefault="005562A6" w:rsidP="005562A6">
            <w:pPr>
              <w:pStyle w:val="ListParagraph"/>
              <w:ind w:left="360"/>
              <w:rPr>
                <w:rFonts w:cstheme="minorHAnsi"/>
                <w:b/>
                <w:bCs/>
                <w:sz w:val="18"/>
                <w:szCs w:val="18"/>
                <w:lang w:val="de-DE"/>
              </w:rPr>
            </w:pPr>
            <w:r w:rsidRPr="00222FC9">
              <w:rPr>
                <w:rFonts w:cstheme="minorHAnsi"/>
                <w:b/>
                <w:bCs/>
                <w:sz w:val="18"/>
                <w:szCs w:val="18"/>
                <w:lang w:val="de-DE"/>
              </w:rPr>
              <w:t>Adam</w:t>
            </w:r>
          </w:p>
          <w:p w14:paraId="3CFFA2FB" w14:textId="77777777" w:rsidR="009150D7" w:rsidRPr="00222FC9" w:rsidRDefault="009150D7" w:rsidP="005562A6">
            <w:pPr>
              <w:pStyle w:val="ListParagraph"/>
              <w:ind w:left="360"/>
              <w:rPr>
                <w:rFonts w:cstheme="minorHAnsi"/>
                <w:b/>
                <w:bCs/>
                <w:sz w:val="18"/>
                <w:szCs w:val="18"/>
                <w:lang w:val="de-DE"/>
              </w:rPr>
            </w:pPr>
            <w:r w:rsidRPr="00222FC9">
              <w:rPr>
                <w:rFonts w:cstheme="minorHAnsi"/>
                <w:b/>
                <w:bCs/>
                <w:sz w:val="18"/>
                <w:szCs w:val="18"/>
                <w:lang w:val="de-DE"/>
              </w:rPr>
              <w:t>Mortal</w:t>
            </w:r>
          </w:p>
          <w:p w14:paraId="69E383F2" w14:textId="04A1D0B3" w:rsidR="009150D7" w:rsidRPr="00222FC9" w:rsidRDefault="009150D7" w:rsidP="005562A6">
            <w:pPr>
              <w:pStyle w:val="ListParagraph"/>
              <w:ind w:left="360"/>
              <w:rPr>
                <w:rFonts w:cstheme="minorHAnsi"/>
                <w:b/>
                <w:bCs/>
                <w:sz w:val="18"/>
                <w:szCs w:val="18"/>
                <w:highlight w:val="green"/>
                <w:lang w:val="de-DE"/>
              </w:rPr>
            </w:pPr>
            <w:r w:rsidRPr="00222FC9">
              <w:rPr>
                <w:rFonts w:cstheme="minorHAnsi"/>
                <w:b/>
                <w:bCs/>
                <w:sz w:val="18"/>
                <w:szCs w:val="18"/>
                <w:lang w:val="de-DE"/>
              </w:rPr>
              <w:t>Immortality</w:t>
            </w:r>
          </w:p>
        </w:tc>
        <w:tc>
          <w:tcPr>
            <w:tcW w:w="2210" w:type="dxa"/>
            <w:shd w:val="clear" w:color="auto" w:fill="FFFFFF" w:themeFill="background1"/>
          </w:tcPr>
          <w:p w14:paraId="67A63B24" w14:textId="2F7D25B9" w:rsidR="00C26D39" w:rsidRPr="00222FC9" w:rsidRDefault="00C26D39" w:rsidP="00C26D39">
            <w:pPr>
              <w:pStyle w:val="ListParagraph"/>
              <w:ind w:left="360"/>
              <w:rPr>
                <w:rFonts w:cstheme="minorHAnsi"/>
                <w:b/>
                <w:bCs/>
                <w:sz w:val="18"/>
                <w:szCs w:val="18"/>
                <w:lang w:val="de-DE"/>
              </w:rPr>
            </w:pPr>
            <w:r w:rsidRPr="00222FC9">
              <w:rPr>
                <w:rFonts w:cstheme="minorHAnsi"/>
                <w:b/>
                <w:bCs/>
                <w:sz w:val="18"/>
                <w:szCs w:val="18"/>
                <w:lang w:val="de-DE"/>
              </w:rPr>
              <w:t>Witness</w:t>
            </w:r>
          </w:p>
          <w:p w14:paraId="3656B9AB" w14:textId="6F37D03B" w:rsidR="006F2B11" w:rsidRPr="00222FC9" w:rsidRDefault="00C26D39" w:rsidP="00C26D39">
            <w:pPr>
              <w:pStyle w:val="ListParagraph"/>
              <w:ind w:left="360"/>
              <w:rPr>
                <w:rFonts w:cstheme="minorHAnsi"/>
                <w:b/>
                <w:bCs/>
                <w:sz w:val="18"/>
                <w:szCs w:val="18"/>
                <w:lang w:val="de-DE"/>
              </w:rPr>
            </w:pPr>
            <w:r w:rsidRPr="00222FC9">
              <w:rPr>
                <w:rFonts w:cstheme="minorHAnsi"/>
                <w:b/>
                <w:bCs/>
                <w:sz w:val="18"/>
                <w:szCs w:val="18"/>
                <w:lang w:val="de-DE"/>
              </w:rPr>
              <w:t>Eucharist</w:t>
            </w:r>
          </w:p>
        </w:tc>
        <w:tc>
          <w:tcPr>
            <w:tcW w:w="3005" w:type="dxa"/>
            <w:shd w:val="clear" w:color="auto" w:fill="FFFFFF" w:themeFill="background1"/>
          </w:tcPr>
          <w:p w14:paraId="6F1CE818" w14:textId="77777777" w:rsidR="00C26D39" w:rsidRDefault="00C26D39" w:rsidP="00C26D39">
            <w:pPr>
              <w:pStyle w:val="ListParagraph"/>
              <w:ind w:left="360"/>
              <w:rPr>
                <w:rFonts w:cstheme="minorHAnsi"/>
                <w:b/>
                <w:bCs/>
                <w:sz w:val="18"/>
                <w:szCs w:val="18"/>
                <w:lang w:val="de-DE"/>
              </w:rPr>
            </w:pPr>
            <w:r w:rsidRPr="00222FC9">
              <w:rPr>
                <w:rFonts w:cstheme="minorHAnsi"/>
                <w:b/>
                <w:bCs/>
                <w:sz w:val="18"/>
                <w:szCs w:val="18"/>
                <w:lang w:val="de-DE"/>
              </w:rPr>
              <w:t xml:space="preserve">Martyr  </w:t>
            </w:r>
          </w:p>
          <w:p w14:paraId="47E743BA" w14:textId="727E4BDD" w:rsidR="00056D79" w:rsidRPr="00222FC9" w:rsidRDefault="00056D79" w:rsidP="00C26D39">
            <w:pPr>
              <w:pStyle w:val="ListParagraph"/>
              <w:ind w:left="360"/>
              <w:rPr>
                <w:rFonts w:cstheme="minorHAnsi"/>
                <w:b/>
                <w:bCs/>
                <w:sz w:val="18"/>
                <w:szCs w:val="18"/>
                <w:lang w:val="de-DE"/>
              </w:rPr>
            </w:pPr>
          </w:p>
        </w:tc>
      </w:tr>
      <w:tr w:rsidR="002E3DC6" w:rsidRPr="00987B2C" w14:paraId="79E269D3" w14:textId="77777777" w:rsidTr="00AF3D09">
        <w:trPr>
          <w:trHeight w:val="573"/>
        </w:trPr>
        <w:tc>
          <w:tcPr>
            <w:tcW w:w="1609" w:type="dxa"/>
            <w:shd w:val="clear" w:color="auto" w:fill="FFFF00"/>
          </w:tcPr>
          <w:p w14:paraId="02DECFEB" w14:textId="7E02BADC" w:rsidR="008A0E10" w:rsidRPr="00987B2C" w:rsidRDefault="008A0E10" w:rsidP="00CD7F73">
            <w:pPr>
              <w:rPr>
                <w:rFonts w:cstheme="minorHAnsi"/>
                <w:b/>
                <w:bCs/>
                <w:sz w:val="18"/>
                <w:szCs w:val="18"/>
              </w:rPr>
            </w:pPr>
            <w:r>
              <w:rPr>
                <w:rFonts w:cstheme="minorHAnsi"/>
                <w:b/>
                <w:bCs/>
                <w:sz w:val="18"/>
                <w:szCs w:val="18"/>
              </w:rPr>
              <w:t>Resources</w:t>
            </w:r>
          </w:p>
        </w:tc>
        <w:tc>
          <w:tcPr>
            <w:tcW w:w="2497" w:type="dxa"/>
            <w:shd w:val="clear" w:color="auto" w:fill="FFFFFF" w:themeFill="background1"/>
          </w:tcPr>
          <w:p w14:paraId="38DB0EDD" w14:textId="687041E1" w:rsidR="00D81A85" w:rsidRPr="00956FC0" w:rsidRDefault="00D81A85" w:rsidP="00D81A85">
            <w:pPr>
              <w:rPr>
                <w:rFonts w:cstheme="minorHAnsi"/>
                <w:sz w:val="18"/>
                <w:szCs w:val="18"/>
                <w:lang w:val="de-DE"/>
              </w:rPr>
            </w:pPr>
          </w:p>
        </w:tc>
        <w:tc>
          <w:tcPr>
            <w:tcW w:w="2562" w:type="dxa"/>
            <w:shd w:val="clear" w:color="auto" w:fill="FFFFFF" w:themeFill="background1"/>
          </w:tcPr>
          <w:p w14:paraId="46D5F95F" w14:textId="66D6B487" w:rsidR="00956FC0" w:rsidRPr="00987B2C" w:rsidRDefault="00956FC0" w:rsidP="34FFE469">
            <w:pPr>
              <w:rPr>
                <w:rFonts w:eastAsia="Comic Sans MS" w:cstheme="minorHAnsi"/>
                <w:color w:val="1C1C1C"/>
                <w:sz w:val="18"/>
                <w:szCs w:val="18"/>
              </w:rPr>
            </w:pPr>
          </w:p>
        </w:tc>
        <w:tc>
          <w:tcPr>
            <w:tcW w:w="2966" w:type="dxa"/>
            <w:shd w:val="clear" w:color="auto" w:fill="FFFFFF" w:themeFill="background1"/>
          </w:tcPr>
          <w:p w14:paraId="19CC8E20" w14:textId="359C4701" w:rsidR="00A63F32" w:rsidRPr="00A63F32" w:rsidRDefault="00A63F32" w:rsidP="00F06F3E">
            <w:pPr>
              <w:rPr>
                <w:rFonts w:cstheme="minorHAnsi"/>
                <w:sz w:val="18"/>
                <w:szCs w:val="18"/>
                <w:lang w:val="de-DE"/>
              </w:rPr>
            </w:pPr>
          </w:p>
        </w:tc>
        <w:tc>
          <w:tcPr>
            <w:tcW w:w="2857" w:type="dxa"/>
            <w:shd w:val="clear" w:color="auto" w:fill="FFFFFF" w:themeFill="background1"/>
          </w:tcPr>
          <w:p w14:paraId="57752895" w14:textId="475CCB47" w:rsidR="00AA007F" w:rsidRPr="00AA007F" w:rsidRDefault="00AA007F" w:rsidP="34FFE469">
            <w:pPr>
              <w:rPr>
                <w:rFonts w:cstheme="minorHAnsi"/>
                <w:sz w:val="18"/>
                <w:szCs w:val="18"/>
                <w:highlight w:val="green"/>
                <w:lang w:val="de-DE"/>
              </w:rPr>
            </w:pPr>
          </w:p>
        </w:tc>
        <w:tc>
          <w:tcPr>
            <w:tcW w:w="2210" w:type="dxa"/>
            <w:shd w:val="clear" w:color="auto" w:fill="FFFFFF" w:themeFill="background1"/>
          </w:tcPr>
          <w:p w14:paraId="44A2B67E" w14:textId="4DEF3B6F" w:rsidR="002E3DC6" w:rsidRPr="00987B2C" w:rsidRDefault="002E3DC6" w:rsidP="002B7FAF">
            <w:pPr>
              <w:rPr>
                <w:rFonts w:cstheme="minorHAnsi"/>
                <w:sz w:val="18"/>
                <w:szCs w:val="18"/>
                <w:lang w:val="de-DE"/>
              </w:rPr>
            </w:pPr>
          </w:p>
        </w:tc>
        <w:tc>
          <w:tcPr>
            <w:tcW w:w="3005" w:type="dxa"/>
            <w:shd w:val="clear" w:color="auto" w:fill="FFFFFF" w:themeFill="background1"/>
          </w:tcPr>
          <w:p w14:paraId="313FDBDD" w14:textId="6DC7E697" w:rsidR="005338F9" w:rsidRPr="00987B2C" w:rsidRDefault="005338F9" w:rsidP="008D10F1">
            <w:pPr>
              <w:rPr>
                <w:rFonts w:cstheme="minorHAnsi"/>
                <w:sz w:val="18"/>
                <w:szCs w:val="18"/>
                <w:lang w:val="de-DE"/>
              </w:rPr>
            </w:pPr>
          </w:p>
        </w:tc>
      </w:tr>
      <w:tr w:rsidR="002E3DC6" w:rsidRPr="00987B2C" w14:paraId="5E9F925A" w14:textId="23E47FF2" w:rsidTr="00AF3D09">
        <w:trPr>
          <w:trHeight w:val="1528"/>
        </w:trPr>
        <w:tc>
          <w:tcPr>
            <w:tcW w:w="1609" w:type="dxa"/>
            <w:shd w:val="clear" w:color="auto" w:fill="FFFF00"/>
          </w:tcPr>
          <w:p w14:paraId="3B21E050" w14:textId="06FF3FE5" w:rsidR="00056D79" w:rsidRPr="00987B2C" w:rsidRDefault="00056D79" w:rsidP="00CD7F73">
            <w:pPr>
              <w:rPr>
                <w:rFonts w:cstheme="minorHAnsi"/>
                <w:b/>
                <w:bCs/>
                <w:sz w:val="18"/>
                <w:szCs w:val="18"/>
              </w:rPr>
            </w:pPr>
            <w:r w:rsidRPr="00987B2C">
              <w:rPr>
                <w:rFonts w:cstheme="minorHAnsi"/>
                <w:b/>
                <w:bCs/>
                <w:sz w:val="18"/>
                <w:szCs w:val="18"/>
              </w:rPr>
              <w:t>Diversity Links</w:t>
            </w:r>
          </w:p>
        </w:tc>
        <w:tc>
          <w:tcPr>
            <w:tcW w:w="2497" w:type="dxa"/>
            <w:shd w:val="clear" w:color="auto" w:fill="FFFFFF" w:themeFill="background1"/>
          </w:tcPr>
          <w:p w14:paraId="1DA7401F" w14:textId="720C5951" w:rsidR="00056D79" w:rsidRPr="00987B2C" w:rsidRDefault="00AA56F1" w:rsidP="002B7FAF">
            <w:pPr>
              <w:rPr>
                <w:rFonts w:cstheme="minorHAnsi"/>
                <w:sz w:val="18"/>
                <w:szCs w:val="18"/>
                <w:lang w:val="de-DE"/>
              </w:rPr>
            </w:pPr>
            <w:r>
              <w:rPr>
                <w:rFonts w:cstheme="minorHAnsi"/>
                <w:sz w:val="18"/>
                <w:szCs w:val="18"/>
                <w:lang w:val="de-DE"/>
              </w:rPr>
              <w:t xml:space="preserve">Diverse religious images of Mary Magdala from different cultures. </w:t>
            </w:r>
          </w:p>
        </w:tc>
        <w:tc>
          <w:tcPr>
            <w:tcW w:w="2562" w:type="dxa"/>
            <w:shd w:val="clear" w:color="auto" w:fill="FFFFFF" w:themeFill="background1"/>
          </w:tcPr>
          <w:p w14:paraId="34539DAF" w14:textId="6FFFF1A2" w:rsidR="00056D79" w:rsidRPr="00987B2C" w:rsidRDefault="00056D79" w:rsidP="00BF355A">
            <w:pPr>
              <w:rPr>
                <w:rFonts w:eastAsia="Comic Sans MS" w:cstheme="minorHAnsi"/>
                <w:color w:val="1C1C1C"/>
                <w:sz w:val="18"/>
                <w:szCs w:val="18"/>
              </w:rPr>
            </w:pPr>
          </w:p>
        </w:tc>
        <w:tc>
          <w:tcPr>
            <w:tcW w:w="2966" w:type="dxa"/>
            <w:shd w:val="clear" w:color="auto" w:fill="FFFFFF" w:themeFill="background1"/>
          </w:tcPr>
          <w:p w14:paraId="06D513CD" w14:textId="157D2175" w:rsidR="00791A73" w:rsidRPr="00987B2C" w:rsidRDefault="00175228" w:rsidP="002B7FAF">
            <w:pPr>
              <w:rPr>
                <w:rFonts w:cstheme="minorHAnsi"/>
                <w:sz w:val="18"/>
                <w:szCs w:val="18"/>
                <w:lang w:val="de-DE"/>
              </w:rPr>
            </w:pPr>
            <w:r>
              <w:rPr>
                <w:rFonts w:cstheme="minorHAnsi"/>
                <w:sz w:val="18"/>
                <w:szCs w:val="18"/>
                <w:lang w:val="de-DE"/>
              </w:rPr>
              <w:t>Diverse religious images of the resurrection from different cultures.</w:t>
            </w:r>
          </w:p>
        </w:tc>
        <w:tc>
          <w:tcPr>
            <w:tcW w:w="2857" w:type="dxa"/>
            <w:shd w:val="clear" w:color="auto" w:fill="FFFFFF" w:themeFill="background1"/>
          </w:tcPr>
          <w:p w14:paraId="37654F0E" w14:textId="2D3F66ED" w:rsidR="00EA0610" w:rsidRPr="00987B2C" w:rsidRDefault="00EA0610" w:rsidP="008C62CD">
            <w:pPr>
              <w:rPr>
                <w:rFonts w:cstheme="minorHAnsi"/>
                <w:sz w:val="18"/>
                <w:szCs w:val="18"/>
                <w:lang w:val="de-DE"/>
              </w:rPr>
            </w:pPr>
          </w:p>
        </w:tc>
        <w:tc>
          <w:tcPr>
            <w:tcW w:w="2210" w:type="dxa"/>
            <w:shd w:val="clear" w:color="auto" w:fill="FFFFFF" w:themeFill="background1"/>
          </w:tcPr>
          <w:p w14:paraId="44968CAD" w14:textId="745C4A5E" w:rsidR="00056D79" w:rsidRPr="00987B2C" w:rsidRDefault="00056D79" w:rsidP="00AC497E">
            <w:pPr>
              <w:rPr>
                <w:rFonts w:cstheme="minorHAnsi"/>
                <w:sz w:val="18"/>
                <w:szCs w:val="18"/>
                <w:lang w:val="de-DE"/>
              </w:rPr>
            </w:pPr>
          </w:p>
        </w:tc>
        <w:tc>
          <w:tcPr>
            <w:tcW w:w="3005" w:type="dxa"/>
            <w:shd w:val="clear" w:color="auto" w:fill="FFFFFF" w:themeFill="background1"/>
          </w:tcPr>
          <w:p w14:paraId="100D1DC4" w14:textId="139DE1CD" w:rsidR="000E338A" w:rsidRPr="00987B2C" w:rsidRDefault="000E338A" w:rsidP="008C62CD">
            <w:pPr>
              <w:rPr>
                <w:rFonts w:cstheme="minorHAnsi"/>
                <w:sz w:val="18"/>
                <w:szCs w:val="18"/>
                <w:lang w:val="de-DE"/>
              </w:rPr>
            </w:pPr>
          </w:p>
        </w:tc>
      </w:tr>
      <w:tr w:rsidR="002E3DC6" w:rsidRPr="00987B2C" w14:paraId="29A192F1" w14:textId="77777777" w:rsidTr="00AF3D09">
        <w:trPr>
          <w:trHeight w:val="573"/>
        </w:trPr>
        <w:tc>
          <w:tcPr>
            <w:tcW w:w="1609" w:type="dxa"/>
            <w:shd w:val="clear" w:color="auto" w:fill="FFFF00"/>
          </w:tcPr>
          <w:p w14:paraId="2CF83010" w14:textId="42110C5D" w:rsidR="00225027" w:rsidRPr="00987B2C" w:rsidRDefault="000D4611" w:rsidP="00CD7F73">
            <w:pPr>
              <w:rPr>
                <w:rFonts w:cstheme="minorHAnsi"/>
                <w:b/>
                <w:bCs/>
                <w:sz w:val="18"/>
                <w:szCs w:val="18"/>
              </w:rPr>
            </w:pPr>
            <w:r>
              <w:rPr>
                <w:rFonts w:cstheme="minorHAnsi"/>
                <w:b/>
                <w:bCs/>
                <w:sz w:val="18"/>
                <w:szCs w:val="18"/>
              </w:rPr>
              <w:t xml:space="preserve">Checking for understanding (summative assessment) </w:t>
            </w:r>
          </w:p>
        </w:tc>
        <w:tc>
          <w:tcPr>
            <w:tcW w:w="2497" w:type="dxa"/>
            <w:shd w:val="clear" w:color="auto" w:fill="FFFFFF" w:themeFill="background1"/>
          </w:tcPr>
          <w:p w14:paraId="2ED620E3" w14:textId="77777777" w:rsidR="000D4611" w:rsidRDefault="00AF3D09" w:rsidP="000D4611">
            <w:pPr>
              <w:autoSpaceDE w:val="0"/>
              <w:autoSpaceDN w:val="0"/>
              <w:adjustRightInd w:val="0"/>
              <w:rPr>
                <w:rFonts w:cstheme="minorHAnsi"/>
                <w:sz w:val="18"/>
                <w:szCs w:val="18"/>
              </w:rPr>
            </w:pPr>
            <w:r w:rsidRPr="00AF3D09">
              <w:rPr>
                <w:rFonts w:cstheme="minorHAnsi"/>
                <w:sz w:val="18"/>
                <w:szCs w:val="18"/>
              </w:rPr>
              <w:t xml:space="preserve">Show understanding of the Bible story of The empty tomb and the appearance to Mary Magdala. </w:t>
            </w:r>
          </w:p>
          <w:p w14:paraId="48589A12" w14:textId="3236E2FD" w:rsidR="00AF3D09" w:rsidRPr="000D4611" w:rsidRDefault="00AF3D09" w:rsidP="000D4611">
            <w:pPr>
              <w:autoSpaceDE w:val="0"/>
              <w:autoSpaceDN w:val="0"/>
              <w:adjustRightInd w:val="0"/>
              <w:rPr>
                <w:rFonts w:cstheme="minorHAnsi"/>
                <w:sz w:val="20"/>
                <w:szCs w:val="20"/>
              </w:rPr>
            </w:pPr>
            <w:r>
              <w:rPr>
                <w:rFonts w:cstheme="minorHAnsi"/>
                <w:sz w:val="18"/>
                <w:szCs w:val="18"/>
              </w:rPr>
              <w:t xml:space="preserve">Identify the authorial intention and literary forms in the passage. </w:t>
            </w:r>
          </w:p>
        </w:tc>
        <w:tc>
          <w:tcPr>
            <w:tcW w:w="2562" w:type="dxa"/>
            <w:shd w:val="clear" w:color="auto" w:fill="FFFFFF" w:themeFill="background1"/>
          </w:tcPr>
          <w:p w14:paraId="05BDEBE4" w14:textId="77777777" w:rsidR="00225027" w:rsidRDefault="00175228" w:rsidP="00BF355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Assessment grids at the end of each lesson</w:t>
            </w:r>
          </w:p>
          <w:p w14:paraId="7BA7626A" w14:textId="77777777" w:rsidR="00175228" w:rsidRDefault="00175228" w:rsidP="00BF355A">
            <w:pPr>
              <w:pStyle w:val="Title"/>
              <w:jc w:val="left"/>
              <w:rPr>
                <w:rFonts w:asciiTheme="minorHAnsi" w:hAnsiTheme="minorHAnsi" w:cstheme="minorHAnsi"/>
                <w:b w:val="0"/>
                <w:bCs w:val="0"/>
                <w:sz w:val="18"/>
                <w:szCs w:val="18"/>
              </w:rPr>
            </w:pPr>
          </w:p>
          <w:p w14:paraId="0A1B9097" w14:textId="4A5800AB" w:rsidR="00175228" w:rsidRPr="00987B2C" w:rsidRDefault="00175228" w:rsidP="00BF355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Go through the answers- discuss, check understanding through questioning</w:t>
            </w:r>
          </w:p>
        </w:tc>
        <w:tc>
          <w:tcPr>
            <w:tcW w:w="2966" w:type="dxa"/>
            <w:shd w:val="clear" w:color="auto" w:fill="FFFFFF" w:themeFill="background1"/>
          </w:tcPr>
          <w:p w14:paraId="386C1084" w14:textId="77777777" w:rsidR="00175228" w:rsidRDefault="00175228" w:rsidP="0017522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Assessment grids at the end of each lesson</w:t>
            </w:r>
          </w:p>
          <w:p w14:paraId="5E86A17B" w14:textId="0849EC1C" w:rsidR="00225027" w:rsidRDefault="00225027" w:rsidP="00D328F4"/>
        </w:tc>
        <w:tc>
          <w:tcPr>
            <w:tcW w:w="2857" w:type="dxa"/>
            <w:shd w:val="clear" w:color="auto" w:fill="FFFFFF" w:themeFill="background1"/>
          </w:tcPr>
          <w:p w14:paraId="5E7E9020" w14:textId="77777777" w:rsidR="00175228" w:rsidRDefault="00175228" w:rsidP="0017522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Assessment grids at the end of each lesson</w:t>
            </w:r>
          </w:p>
          <w:p w14:paraId="6DEDE776" w14:textId="16F3AC84" w:rsidR="00225027" w:rsidRPr="00987B2C" w:rsidRDefault="00225027" w:rsidP="34FFE469">
            <w:pPr>
              <w:rPr>
                <w:rFonts w:cstheme="minorHAnsi"/>
                <w:sz w:val="18"/>
                <w:szCs w:val="18"/>
                <w:lang w:val="de-DE"/>
              </w:rPr>
            </w:pPr>
          </w:p>
        </w:tc>
        <w:tc>
          <w:tcPr>
            <w:tcW w:w="2210" w:type="dxa"/>
            <w:shd w:val="clear" w:color="auto" w:fill="FFFFFF" w:themeFill="background1"/>
          </w:tcPr>
          <w:p w14:paraId="460D3C18" w14:textId="77777777" w:rsidR="00175228" w:rsidRDefault="00175228" w:rsidP="0017522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Assessment grids at the end of each lesson</w:t>
            </w:r>
          </w:p>
          <w:p w14:paraId="5AD59CC4" w14:textId="1D2DFC3A" w:rsidR="00225027" w:rsidRPr="00987B2C" w:rsidRDefault="00225027" w:rsidP="005007EF">
            <w:pPr>
              <w:rPr>
                <w:rFonts w:cstheme="minorHAnsi"/>
                <w:sz w:val="18"/>
                <w:szCs w:val="18"/>
                <w:lang w:val="de-DE"/>
              </w:rPr>
            </w:pPr>
          </w:p>
        </w:tc>
        <w:tc>
          <w:tcPr>
            <w:tcW w:w="3005" w:type="dxa"/>
            <w:shd w:val="clear" w:color="auto" w:fill="FFFFFF" w:themeFill="background1"/>
          </w:tcPr>
          <w:p w14:paraId="4FEBF1A1" w14:textId="2659CF9D" w:rsidR="00225027" w:rsidRPr="00987B2C" w:rsidRDefault="00175228" w:rsidP="00D328F4">
            <w:pPr>
              <w:rPr>
                <w:rFonts w:cstheme="minorHAnsi"/>
                <w:color w:val="222222"/>
                <w:sz w:val="18"/>
                <w:szCs w:val="18"/>
                <w:shd w:val="clear" w:color="auto" w:fill="FFFFFF"/>
              </w:rPr>
            </w:pPr>
            <w:r>
              <w:rPr>
                <w:rFonts w:cstheme="minorHAnsi"/>
                <w:color w:val="222222"/>
                <w:sz w:val="18"/>
                <w:szCs w:val="18"/>
                <w:shd w:val="clear" w:color="auto" w:fill="FFFFFF"/>
              </w:rPr>
              <w:t>Discuss the challenge to assess understanding</w:t>
            </w:r>
          </w:p>
        </w:tc>
      </w:tr>
    </w:tbl>
    <w:p w14:paraId="0C925A5E" w14:textId="79C5A1D2" w:rsidR="00C25864" w:rsidRDefault="00225027" w:rsidP="00C64599">
      <w:pPr>
        <w:tabs>
          <w:tab w:val="left" w:pos="4231"/>
        </w:tabs>
        <w:rPr>
          <w:rFonts w:cstheme="minorHAnsi"/>
        </w:rPr>
      </w:pPr>
      <w:r>
        <w:rPr>
          <w:rFonts w:cstheme="minorHAnsi"/>
        </w:rPr>
        <w:tab/>
      </w:r>
    </w:p>
    <w:tbl>
      <w:tblPr>
        <w:tblStyle w:val="TableGrid"/>
        <w:tblpPr w:leftFromText="180" w:rightFromText="180" w:vertAnchor="page" w:horzAnchor="margin" w:tblpXSpec="center" w:tblpY="661"/>
        <w:tblW w:w="16722" w:type="dxa"/>
        <w:tblLayout w:type="fixed"/>
        <w:tblLook w:val="04A0" w:firstRow="1" w:lastRow="0" w:firstColumn="1" w:lastColumn="0" w:noHBand="0" w:noVBand="1"/>
      </w:tblPr>
      <w:tblGrid>
        <w:gridCol w:w="2830"/>
        <w:gridCol w:w="3686"/>
        <w:gridCol w:w="3544"/>
        <w:gridCol w:w="3402"/>
        <w:gridCol w:w="3260"/>
      </w:tblGrid>
      <w:tr w:rsidR="006A5699" w:rsidRPr="00987B2C" w14:paraId="14E10D2D" w14:textId="77777777" w:rsidTr="005562A6">
        <w:trPr>
          <w:trHeight w:val="343"/>
        </w:trPr>
        <w:tc>
          <w:tcPr>
            <w:tcW w:w="2830" w:type="dxa"/>
            <w:shd w:val="clear" w:color="auto" w:fill="FFFF00"/>
          </w:tcPr>
          <w:p w14:paraId="76224E1F" w14:textId="77777777" w:rsidR="006A5699" w:rsidRPr="00987B2C" w:rsidRDefault="006A5699" w:rsidP="002F5418">
            <w:pPr>
              <w:rPr>
                <w:rFonts w:cstheme="minorHAnsi"/>
              </w:rPr>
            </w:pPr>
          </w:p>
        </w:tc>
        <w:tc>
          <w:tcPr>
            <w:tcW w:w="3686" w:type="dxa"/>
            <w:shd w:val="clear" w:color="auto" w:fill="FFFF00"/>
          </w:tcPr>
          <w:p w14:paraId="58E4108F" w14:textId="77777777" w:rsidR="006A5699" w:rsidRDefault="006A5699" w:rsidP="002F5418">
            <w:pPr>
              <w:jc w:val="center"/>
              <w:rPr>
                <w:rFonts w:cstheme="minorHAnsi"/>
              </w:rPr>
            </w:pPr>
            <w:r>
              <w:rPr>
                <w:rFonts w:cstheme="minorHAnsi"/>
              </w:rPr>
              <w:t>Lesson 7</w:t>
            </w:r>
          </w:p>
          <w:p w14:paraId="1D1BFD1D" w14:textId="3D732B6A" w:rsidR="006A5699" w:rsidRPr="00061AA9" w:rsidRDefault="006A5699" w:rsidP="002F5418">
            <w:pPr>
              <w:jc w:val="center"/>
              <w:rPr>
                <w:rFonts w:cstheme="minorHAnsi"/>
                <w:b/>
              </w:rPr>
            </w:pPr>
            <w:r w:rsidRPr="00061AA9">
              <w:rPr>
                <w:rFonts w:cstheme="minorHAnsi"/>
                <w:b/>
              </w:rPr>
              <w:t>UNDERSTAND</w:t>
            </w:r>
            <w:r>
              <w:rPr>
                <w:rFonts w:cstheme="minorHAnsi"/>
                <w:b/>
              </w:rPr>
              <w:t xml:space="preserve"> / DISCERN</w:t>
            </w:r>
          </w:p>
        </w:tc>
        <w:tc>
          <w:tcPr>
            <w:tcW w:w="3544" w:type="dxa"/>
            <w:shd w:val="clear" w:color="auto" w:fill="FFFF00"/>
          </w:tcPr>
          <w:p w14:paraId="4946D1A7" w14:textId="77777777" w:rsidR="006A5699" w:rsidRDefault="006A5699" w:rsidP="002F5418">
            <w:pPr>
              <w:jc w:val="center"/>
              <w:rPr>
                <w:rFonts w:cstheme="minorHAnsi"/>
              </w:rPr>
            </w:pPr>
            <w:r>
              <w:rPr>
                <w:rFonts w:cstheme="minorHAnsi"/>
              </w:rPr>
              <w:t>Lesson 8</w:t>
            </w:r>
          </w:p>
          <w:p w14:paraId="55CA1322" w14:textId="3CE5D9DF" w:rsidR="006A5699" w:rsidRPr="00061AA9" w:rsidRDefault="006A5699" w:rsidP="002F5418">
            <w:pPr>
              <w:jc w:val="center"/>
              <w:rPr>
                <w:rFonts w:cstheme="minorHAnsi"/>
                <w:b/>
              </w:rPr>
            </w:pPr>
            <w:r w:rsidRPr="00061AA9">
              <w:rPr>
                <w:rFonts w:cstheme="minorHAnsi"/>
                <w:b/>
              </w:rPr>
              <w:t>UNDERSTAND</w:t>
            </w:r>
          </w:p>
        </w:tc>
        <w:tc>
          <w:tcPr>
            <w:tcW w:w="3402" w:type="dxa"/>
            <w:shd w:val="clear" w:color="auto" w:fill="FFFF00"/>
          </w:tcPr>
          <w:p w14:paraId="527AF60A" w14:textId="77777777" w:rsidR="006A5699" w:rsidRDefault="006A5699" w:rsidP="002F5418">
            <w:pPr>
              <w:jc w:val="center"/>
              <w:rPr>
                <w:rFonts w:cstheme="minorHAnsi"/>
              </w:rPr>
            </w:pPr>
            <w:r>
              <w:rPr>
                <w:rFonts w:cstheme="minorHAnsi"/>
              </w:rPr>
              <w:t>Lesson 9</w:t>
            </w:r>
          </w:p>
          <w:p w14:paraId="444CD1C6" w14:textId="5744E799" w:rsidR="006A5699" w:rsidRPr="00061AA9" w:rsidRDefault="006A5699" w:rsidP="002F5418">
            <w:pPr>
              <w:jc w:val="center"/>
              <w:rPr>
                <w:rFonts w:cstheme="minorHAnsi"/>
                <w:b/>
              </w:rPr>
            </w:pPr>
            <w:r w:rsidRPr="00061AA9">
              <w:rPr>
                <w:rFonts w:cstheme="minorHAnsi"/>
                <w:b/>
              </w:rPr>
              <w:t>UNDE</w:t>
            </w:r>
            <w:r w:rsidR="00E622DB">
              <w:rPr>
                <w:rFonts w:cstheme="minorHAnsi"/>
                <w:b/>
              </w:rPr>
              <w:t>RSTAND/DISCERN</w:t>
            </w:r>
          </w:p>
        </w:tc>
        <w:tc>
          <w:tcPr>
            <w:tcW w:w="3260" w:type="dxa"/>
            <w:shd w:val="clear" w:color="auto" w:fill="FFFF00"/>
          </w:tcPr>
          <w:p w14:paraId="6F0C9206" w14:textId="3BEB2073" w:rsidR="006A5699" w:rsidRDefault="006A5699" w:rsidP="002F5418">
            <w:pPr>
              <w:jc w:val="center"/>
              <w:rPr>
                <w:rFonts w:cstheme="minorHAnsi"/>
              </w:rPr>
            </w:pPr>
            <w:r>
              <w:rPr>
                <w:rFonts w:cstheme="minorHAnsi"/>
              </w:rPr>
              <w:t>Lesson 10</w:t>
            </w:r>
          </w:p>
          <w:p w14:paraId="3E3BBD7C" w14:textId="647382AD" w:rsidR="006A5699" w:rsidRPr="00465BB2" w:rsidRDefault="006A5699" w:rsidP="00465BB2">
            <w:pPr>
              <w:jc w:val="center"/>
              <w:rPr>
                <w:rFonts w:cstheme="minorHAnsi"/>
                <w:b/>
                <w:bCs/>
                <w:sz w:val="18"/>
                <w:szCs w:val="18"/>
              </w:rPr>
            </w:pPr>
            <w:r w:rsidRPr="009D3842">
              <w:rPr>
                <w:rFonts w:cstheme="minorHAnsi"/>
                <w:b/>
                <w:bCs/>
                <w:szCs w:val="18"/>
              </w:rPr>
              <w:t>RESPOND</w:t>
            </w:r>
          </w:p>
        </w:tc>
      </w:tr>
      <w:tr w:rsidR="006A5699" w:rsidRPr="00987B2C" w14:paraId="71CF6447" w14:textId="77777777" w:rsidTr="005562A6">
        <w:trPr>
          <w:trHeight w:val="573"/>
        </w:trPr>
        <w:tc>
          <w:tcPr>
            <w:tcW w:w="2830" w:type="dxa"/>
            <w:shd w:val="clear" w:color="auto" w:fill="FFFF00"/>
          </w:tcPr>
          <w:p w14:paraId="18C323A2" w14:textId="00B8FED4" w:rsidR="006A5699" w:rsidRPr="00987B2C" w:rsidRDefault="006A5699" w:rsidP="009D3842">
            <w:pPr>
              <w:rPr>
                <w:rFonts w:cstheme="minorHAnsi"/>
                <w:b/>
                <w:bCs/>
                <w:sz w:val="18"/>
                <w:szCs w:val="18"/>
              </w:rPr>
            </w:pPr>
            <w:r w:rsidRPr="00987B2C">
              <w:rPr>
                <w:rFonts w:cstheme="minorHAnsi"/>
                <w:b/>
                <w:bCs/>
                <w:sz w:val="18"/>
                <w:szCs w:val="18"/>
              </w:rPr>
              <w:t xml:space="preserve">Learning </w:t>
            </w:r>
            <w:r>
              <w:rPr>
                <w:rFonts w:cstheme="minorHAnsi"/>
                <w:b/>
                <w:bCs/>
                <w:sz w:val="18"/>
                <w:szCs w:val="18"/>
              </w:rPr>
              <w:t>Focus</w:t>
            </w:r>
          </w:p>
        </w:tc>
        <w:tc>
          <w:tcPr>
            <w:tcW w:w="3686" w:type="dxa"/>
            <w:shd w:val="clear" w:color="auto" w:fill="FFFFFF" w:themeFill="background1"/>
          </w:tcPr>
          <w:p w14:paraId="7465E5EA" w14:textId="22DDB861" w:rsidR="006A5699" w:rsidRDefault="006A5699" w:rsidP="00326A2E">
            <w:pPr>
              <w:rPr>
                <w:rFonts w:cstheme="minorHAnsi"/>
                <w:b/>
                <w:bCs/>
                <w:sz w:val="18"/>
                <w:szCs w:val="18"/>
              </w:rPr>
            </w:pPr>
            <w:r>
              <w:rPr>
                <w:rFonts w:cstheme="minorHAnsi"/>
                <w:b/>
                <w:bCs/>
                <w:sz w:val="18"/>
                <w:szCs w:val="18"/>
              </w:rPr>
              <w:t>BELIEVE/LIVE</w:t>
            </w:r>
          </w:p>
          <w:p w14:paraId="15B43E0B" w14:textId="5FA34A3F" w:rsidR="006A5699" w:rsidRPr="00987B2C" w:rsidRDefault="00C26D39" w:rsidP="00103664">
            <w:pPr>
              <w:rPr>
                <w:rFonts w:cstheme="minorHAnsi"/>
                <w:b/>
                <w:bCs/>
                <w:sz w:val="18"/>
                <w:szCs w:val="18"/>
              </w:rPr>
            </w:pPr>
            <w:r w:rsidRPr="00C26D39">
              <w:rPr>
                <w:rFonts w:cstheme="minorHAnsi"/>
                <w:b/>
                <w:bCs/>
                <w:sz w:val="18"/>
                <w:szCs w:val="18"/>
              </w:rPr>
              <w:t>Describe and explain, with examples, the different ways in which Christians’ bear witness to their beliefs now and in the past and make links with the life of a sain</w:t>
            </w:r>
            <w:r>
              <w:rPr>
                <w:rFonts w:cstheme="minorHAnsi"/>
                <w:b/>
                <w:bCs/>
                <w:sz w:val="18"/>
                <w:szCs w:val="18"/>
              </w:rPr>
              <w:t>t</w:t>
            </w:r>
          </w:p>
        </w:tc>
        <w:tc>
          <w:tcPr>
            <w:tcW w:w="3544" w:type="dxa"/>
            <w:shd w:val="clear" w:color="auto" w:fill="FFFFFF" w:themeFill="background1"/>
          </w:tcPr>
          <w:p w14:paraId="41BA4728" w14:textId="77777777" w:rsidR="006A5699" w:rsidRPr="00F0301B" w:rsidRDefault="006A5699" w:rsidP="007B01C5">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14:paraId="6D746689" w14:textId="565EF729" w:rsidR="006A5699" w:rsidRPr="00C26D39" w:rsidRDefault="00C26D39" w:rsidP="006A5699">
            <w:pPr>
              <w:rPr>
                <w:rFonts w:cstheme="minorHAnsi"/>
                <w:b/>
                <w:sz w:val="18"/>
                <w:szCs w:val="18"/>
              </w:rPr>
            </w:pPr>
            <w:r w:rsidRPr="00C26D39">
              <w:rPr>
                <w:rFonts w:cstheme="minorHAnsi"/>
                <w:b/>
                <w:sz w:val="18"/>
                <w:szCs w:val="18"/>
              </w:rPr>
              <w:t>Describe how one charity studied witnesses its Christian faith through its work.</w:t>
            </w:r>
          </w:p>
        </w:tc>
        <w:tc>
          <w:tcPr>
            <w:tcW w:w="3402" w:type="dxa"/>
            <w:shd w:val="clear" w:color="auto" w:fill="FFFFFF" w:themeFill="background1"/>
          </w:tcPr>
          <w:p w14:paraId="76C4B1C5" w14:textId="77777777" w:rsidR="006A5699" w:rsidRDefault="006A5699" w:rsidP="007B01C5">
            <w:pPr>
              <w:rPr>
                <w:rFonts w:cstheme="minorHAnsi"/>
                <w:b/>
                <w:bCs/>
                <w:sz w:val="18"/>
                <w:szCs w:val="18"/>
              </w:rPr>
            </w:pPr>
            <w:r>
              <w:rPr>
                <w:rFonts w:cstheme="minorHAnsi"/>
                <w:b/>
                <w:bCs/>
                <w:sz w:val="18"/>
                <w:szCs w:val="18"/>
              </w:rPr>
              <w:t>BELIEVE / CELEBRATE / LIVE</w:t>
            </w:r>
          </w:p>
          <w:p w14:paraId="4C238BB7" w14:textId="77777777" w:rsidR="006A5699" w:rsidRPr="00EB4283" w:rsidRDefault="00EB4283" w:rsidP="00620CC9">
            <w:pPr>
              <w:rPr>
                <w:rFonts w:cstheme="minorHAnsi"/>
                <w:b/>
                <w:sz w:val="18"/>
                <w:szCs w:val="18"/>
              </w:rPr>
            </w:pPr>
            <w:r w:rsidRPr="00EB4283">
              <w:rPr>
                <w:rFonts w:cstheme="minorHAnsi"/>
                <w:b/>
                <w:sz w:val="18"/>
                <w:szCs w:val="18"/>
              </w:rPr>
              <w:t>Assessment task:</w:t>
            </w:r>
          </w:p>
          <w:p w14:paraId="6584982C" w14:textId="04A877AB" w:rsidR="00EB4283" w:rsidRPr="00F0301B" w:rsidRDefault="00EB4283" w:rsidP="00620CC9">
            <w:pPr>
              <w:rPr>
                <w:rFonts w:cstheme="minorHAnsi"/>
                <w:bCs/>
                <w:sz w:val="18"/>
                <w:szCs w:val="18"/>
              </w:rPr>
            </w:pPr>
            <w:r w:rsidRPr="00EB4283">
              <w:rPr>
                <w:rFonts w:cstheme="minorHAnsi"/>
                <w:b/>
                <w:sz w:val="18"/>
                <w:szCs w:val="18"/>
              </w:rPr>
              <w:t>Consider ‘There were many other signs that Jesus worked, and the disciples saw, but they are not recorded in this book’, and give some reasons why some people find it difficult to believe things they have not seen</w:t>
            </w:r>
          </w:p>
        </w:tc>
        <w:tc>
          <w:tcPr>
            <w:tcW w:w="3260" w:type="dxa"/>
            <w:shd w:val="clear" w:color="auto" w:fill="FFFFFF" w:themeFill="background1"/>
          </w:tcPr>
          <w:p w14:paraId="299E2D99" w14:textId="77777777" w:rsidR="006A5699" w:rsidRDefault="006A5699" w:rsidP="00326A2E">
            <w:pPr>
              <w:rPr>
                <w:rFonts w:cstheme="minorHAnsi"/>
                <w:b/>
                <w:bCs/>
                <w:sz w:val="18"/>
                <w:szCs w:val="18"/>
              </w:rPr>
            </w:pPr>
            <w:r>
              <w:rPr>
                <w:rFonts w:cstheme="minorHAnsi"/>
                <w:b/>
                <w:bCs/>
                <w:sz w:val="18"/>
                <w:szCs w:val="18"/>
              </w:rPr>
              <w:t>RESPOND</w:t>
            </w:r>
          </w:p>
          <w:p w14:paraId="2EBD5666" w14:textId="77777777" w:rsidR="006A5699" w:rsidRPr="003E5A96" w:rsidRDefault="006A5699" w:rsidP="003E5A96">
            <w:pPr>
              <w:rPr>
                <w:rFonts w:cstheme="minorHAnsi"/>
                <w:b/>
                <w:bCs/>
                <w:sz w:val="18"/>
                <w:szCs w:val="18"/>
              </w:rPr>
            </w:pPr>
            <w:r w:rsidRPr="003E5A96">
              <w:rPr>
                <w:rFonts w:cstheme="minorHAnsi"/>
                <w:b/>
                <w:bCs/>
                <w:sz w:val="18"/>
                <w:szCs w:val="18"/>
              </w:rPr>
              <w:t xml:space="preserve">Celebration of the Word </w:t>
            </w:r>
          </w:p>
          <w:p w14:paraId="4F8664A1" w14:textId="30A84279" w:rsidR="006A5699" w:rsidRPr="00987B2C" w:rsidRDefault="006A5699" w:rsidP="003E5A96">
            <w:pPr>
              <w:rPr>
                <w:rFonts w:cstheme="minorHAnsi"/>
                <w:b/>
                <w:bCs/>
                <w:sz w:val="18"/>
                <w:szCs w:val="18"/>
              </w:rPr>
            </w:pPr>
            <w:r w:rsidRPr="003E5A96">
              <w:rPr>
                <w:rFonts w:cstheme="minorHAnsi"/>
                <w:b/>
                <w:bCs/>
                <w:sz w:val="18"/>
                <w:szCs w:val="18"/>
              </w:rPr>
              <w:t>Assessment – Knowledge capture</w:t>
            </w:r>
          </w:p>
        </w:tc>
      </w:tr>
      <w:tr w:rsidR="006A5699" w:rsidRPr="00987B2C" w14:paraId="5608CBC2" w14:textId="77777777" w:rsidTr="005562A6">
        <w:trPr>
          <w:trHeight w:val="573"/>
        </w:trPr>
        <w:tc>
          <w:tcPr>
            <w:tcW w:w="2830" w:type="dxa"/>
            <w:shd w:val="clear" w:color="auto" w:fill="FFFF00"/>
          </w:tcPr>
          <w:p w14:paraId="3C46F84C" w14:textId="77777777" w:rsidR="006A5699" w:rsidRPr="00987B2C" w:rsidRDefault="006A5699" w:rsidP="002F5418">
            <w:pPr>
              <w:rPr>
                <w:rFonts w:cstheme="minorHAnsi"/>
                <w:b/>
                <w:bCs/>
                <w:sz w:val="18"/>
                <w:szCs w:val="18"/>
              </w:rPr>
            </w:pPr>
            <w:r w:rsidRPr="00987B2C">
              <w:rPr>
                <w:rFonts w:cstheme="minorHAnsi"/>
                <w:b/>
                <w:bCs/>
                <w:sz w:val="18"/>
                <w:szCs w:val="18"/>
              </w:rPr>
              <w:t xml:space="preserve">Recall and Retrieval </w:t>
            </w:r>
          </w:p>
        </w:tc>
        <w:tc>
          <w:tcPr>
            <w:tcW w:w="3686" w:type="dxa"/>
            <w:shd w:val="clear" w:color="auto" w:fill="FFFFFF" w:themeFill="background1"/>
          </w:tcPr>
          <w:p w14:paraId="240F54EF" w14:textId="77777777" w:rsidR="006A5699" w:rsidRDefault="00C26D39" w:rsidP="008D10F1">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Write about Oscar Romero- what do we already know about him?</w:t>
            </w:r>
          </w:p>
          <w:p w14:paraId="09B042DF" w14:textId="507E8598" w:rsidR="00C26D39" w:rsidRPr="00987B2C" w:rsidRDefault="00C26D39" w:rsidP="008D10F1">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How does Oscar Romero inspire Christians to live?</w:t>
            </w:r>
          </w:p>
        </w:tc>
        <w:tc>
          <w:tcPr>
            <w:tcW w:w="3544" w:type="dxa"/>
            <w:shd w:val="clear" w:color="auto" w:fill="FFFFFF" w:themeFill="background1"/>
          </w:tcPr>
          <w:p w14:paraId="4BF3F648" w14:textId="19A03DCB" w:rsidR="006A5699" w:rsidRPr="003876C5" w:rsidRDefault="00EB4283" w:rsidP="008D10F1">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Retell the story of Pentecost- what happens? Why?</w:t>
            </w:r>
          </w:p>
        </w:tc>
        <w:tc>
          <w:tcPr>
            <w:tcW w:w="3402" w:type="dxa"/>
            <w:shd w:val="clear" w:color="auto" w:fill="FFFFFF" w:themeFill="background1"/>
          </w:tcPr>
          <w:p w14:paraId="693C0C8F" w14:textId="14BB20B7" w:rsidR="006A5699" w:rsidRPr="00620CC9" w:rsidRDefault="00EB4283" w:rsidP="008D10F1">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Complete a plan at the beginning of the lesson- use the knowledge </w:t>
            </w:r>
            <w:proofErr w:type="spellStart"/>
            <w:r>
              <w:rPr>
                <w:rFonts w:asciiTheme="minorHAnsi" w:hAnsiTheme="minorHAnsi" w:cstheme="minorHAnsi"/>
                <w:b w:val="0"/>
                <w:bCs w:val="0"/>
                <w:sz w:val="18"/>
                <w:szCs w:val="18"/>
              </w:rPr>
              <w:t>organiser</w:t>
            </w:r>
            <w:proofErr w:type="spellEnd"/>
            <w:r>
              <w:rPr>
                <w:rFonts w:asciiTheme="minorHAnsi" w:hAnsiTheme="minorHAnsi" w:cstheme="minorHAnsi"/>
                <w:b w:val="0"/>
                <w:bCs w:val="0"/>
                <w:sz w:val="18"/>
                <w:szCs w:val="18"/>
              </w:rPr>
              <w:t xml:space="preserve"> to ensure all knowledge gained is showcased</w:t>
            </w:r>
          </w:p>
        </w:tc>
        <w:tc>
          <w:tcPr>
            <w:tcW w:w="3260" w:type="dxa"/>
            <w:shd w:val="clear" w:color="auto" w:fill="FFFFFF" w:themeFill="background1"/>
          </w:tcPr>
          <w:p w14:paraId="7D1627FB" w14:textId="0A227FF8" w:rsidR="006A5699" w:rsidRPr="00420311" w:rsidRDefault="006A5699" w:rsidP="008D10F1">
            <w:pPr>
              <w:pStyle w:val="ListParagraph"/>
              <w:numPr>
                <w:ilvl w:val="0"/>
                <w:numId w:val="3"/>
              </w:numPr>
              <w:rPr>
                <w:rFonts w:cstheme="minorHAnsi"/>
                <w:sz w:val="18"/>
                <w:szCs w:val="18"/>
              </w:rPr>
            </w:pPr>
          </w:p>
        </w:tc>
      </w:tr>
      <w:tr w:rsidR="006A5699" w:rsidRPr="00987B2C" w14:paraId="1EE599F5" w14:textId="77777777" w:rsidTr="005562A6">
        <w:trPr>
          <w:trHeight w:val="573"/>
        </w:trPr>
        <w:tc>
          <w:tcPr>
            <w:tcW w:w="2830" w:type="dxa"/>
            <w:shd w:val="clear" w:color="auto" w:fill="FFFF00"/>
          </w:tcPr>
          <w:p w14:paraId="2A7DA9D2" w14:textId="77777777" w:rsidR="006A5699" w:rsidRPr="00987B2C" w:rsidRDefault="006A5699" w:rsidP="002F5418">
            <w:pPr>
              <w:rPr>
                <w:rFonts w:cstheme="minorHAnsi"/>
                <w:b/>
                <w:bCs/>
                <w:sz w:val="18"/>
                <w:szCs w:val="18"/>
              </w:rPr>
            </w:pPr>
          </w:p>
          <w:p w14:paraId="31E896AF" w14:textId="77777777" w:rsidR="006A5699" w:rsidRPr="00987B2C" w:rsidRDefault="006A5699" w:rsidP="002F5418">
            <w:pPr>
              <w:rPr>
                <w:rFonts w:cstheme="minorHAnsi"/>
                <w:b/>
                <w:bCs/>
                <w:sz w:val="18"/>
                <w:szCs w:val="18"/>
              </w:rPr>
            </w:pPr>
            <w:r w:rsidRPr="00987B2C">
              <w:rPr>
                <w:rFonts w:cstheme="minorHAnsi"/>
                <w:b/>
                <w:bCs/>
                <w:sz w:val="18"/>
                <w:szCs w:val="18"/>
              </w:rPr>
              <w:t>Sequence of knowledge throughout the lesson</w:t>
            </w:r>
          </w:p>
        </w:tc>
        <w:tc>
          <w:tcPr>
            <w:tcW w:w="3686" w:type="dxa"/>
            <w:shd w:val="clear" w:color="auto" w:fill="FFFFFF" w:themeFill="background1"/>
          </w:tcPr>
          <w:p w14:paraId="42E996A9"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16459821"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025E068" w14:textId="77777777" w:rsidR="002323F6" w:rsidRDefault="002323F6" w:rsidP="00F80EDC">
            <w:pPr>
              <w:pStyle w:val="ListParagraph"/>
              <w:numPr>
                <w:ilvl w:val="0"/>
                <w:numId w:val="1"/>
              </w:numPr>
              <w:rPr>
                <w:rFonts w:cstheme="minorHAnsi"/>
                <w:sz w:val="18"/>
                <w:szCs w:val="18"/>
              </w:rPr>
            </w:pPr>
            <w:r w:rsidRPr="002323F6">
              <w:rPr>
                <w:rFonts w:cstheme="minorHAnsi"/>
                <w:sz w:val="18"/>
                <w:szCs w:val="18"/>
              </w:rPr>
              <w:t>All Christians are called to witness to the Resurrection by the example of their new life in baptism, strengthened by the Holy Spirit in confirmation.</w:t>
            </w:r>
          </w:p>
          <w:p w14:paraId="4BCBEACA" w14:textId="77777777" w:rsidR="006A5699" w:rsidRDefault="002323F6" w:rsidP="00F80EDC">
            <w:pPr>
              <w:pStyle w:val="ListParagraph"/>
              <w:numPr>
                <w:ilvl w:val="0"/>
                <w:numId w:val="1"/>
              </w:numPr>
              <w:rPr>
                <w:rFonts w:cstheme="minorHAnsi"/>
                <w:sz w:val="18"/>
                <w:szCs w:val="18"/>
              </w:rPr>
            </w:pPr>
            <w:r w:rsidRPr="002323F6">
              <w:rPr>
                <w:rFonts w:cstheme="minorHAnsi"/>
                <w:sz w:val="18"/>
                <w:szCs w:val="18"/>
              </w:rPr>
              <w:t>Some Christians die for their faith, this is called martyrdom</w:t>
            </w:r>
          </w:p>
          <w:p w14:paraId="6263B796" w14:textId="23308BDC" w:rsidR="006578D5" w:rsidRPr="00987B2C" w:rsidRDefault="006578D5" w:rsidP="00F80EDC">
            <w:pPr>
              <w:pStyle w:val="ListParagraph"/>
              <w:numPr>
                <w:ilvl w:val="0"/>
                <w:numId w:val="1"/>
              </w:numPr>
              <w:rPr>
                <w:rFonts w:cstheme="minorHAnsi"/>
                <w:sz w:val="18"/>
                <w:szCs w:val="18"/>
              </w:rPr>
            </w:pPr>
            <w:r w:rsidRPr="006578D5">
              <w:rPr>
                <w:rFonts w:cstheme="minorHAnsi"/>
                <w:sz w:val="18"/>
                <w:szCs w:val="18"/>
              </w:rPr>
              <w:t xml:space="preserve">Some examples of saints, considering how they bore witness to Christ in their lives (e.g., St Margaret Mary </w:t>
            </w:r>
            <w:proofErr w:type="spellStart"/>
            <w:r w:rsidRPr="006578D5">
              <w:rPr>
                <w:rFonts w:cstheme="minorHAnsi"/>
                <w:sz w:val="18"/>
                <w:szCs w:val="18"/>
              </w:rPr>
              <w:t>Alacoque</w:t>
            </w:r>
            <w:proofErr w:type="spellEnd"/>
            <w:r w:rsidRPr="006578D5">
              <w:rPr>
                <w:rFonts w:cstheme="minorHAnsi"/>
                <w:sz w:val="18"/>
                <w:szCs w:val="18"/>
              </w:rPr>
              <w:t xml:space="preserve"> and her devotion to the Sacred Heart, St Teresa of Calcutta being the merciful face of Christ to the poor) or by suffering persecution and death (e.g., St Oscar Romero speaking out against oppression, St Teresa Benedicta of the Cross who died in the concentration camps).</w:t>
            </w:r>
          </w:p>
        </w:tc>
        <w:tc>
          <w:tcPr>
            <w:tcW w:w="3544" w:type="dxa"/>
            <w:shd w:val="clear" w:color="auto" w:fill="FFFFFF" w:themeFill="background1"/>
          </w:tcPr>
          <w:p w14:paraId="2686E669"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204219B8"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9A52226" w14:textId="77777777" w:rsidR="006A5699" w:rsidRPr="006578D5" w:rsidRDefault="006578D5" w:rsidP="008D10F1">
            <w:pPr>
              <w:pStyle w:val="Title"/>
              <w:numPr>
                <w:ilvl w:val="0"/>
                <w:numId w:val="5"/>
              </w:numPr>
              <w:jc w:val="left"/>
              <w:rPr>
                <w:rFonts w:asciiTheme="minorHAnsi" w:hAnsiTheme="minorHAnsi" w:cstheme="minorHAnsi"/>
                <w:b w:val="0"/>
                <w:bCs w:val="0"/>
                <w:sz w:val="18"/>
                <w:szCs w:val="18"/>
              </w:rPr>
            </w:pPr>
            <w:r w:rsidRPr="006578D5">
              <w:rPr>
                <w:rFonts w:asciiTheme="minorHAnsi" w:hAnsiTheme="minorHAnsi" w:cstheme="minorHAnsi"/>
                <w:b w:val="0"/>
                <w:bCs w:val="0"/>
                <w:sz w:val="18"/>
                <w:szCs w:val="18"/>
                <w:lang w:val="en-GB"/>
              </w:rPr>
              <w:t>All Christians are called to witness to the Resurrection by the example of their new life in baptism, strengthened by the Holy Spirit in confirmation</w:t>
            </w:r>
          </w:p>
          <w:p w14:paraId="243AD1E2" w14:textId="4683EA64" w:rsidR="006578D5" w:rsidRPr="00682A75" w:rsidRDefault="006578D5" w:rsidP="008D10F1">
            <w:pPr>
              <w:pStyle w:val="Title"/>
              <w:numPr>
                <w:ilvl w:val="0"/>
                <w:numId w:val="5"/>
              </w:numPr>
              <w:jc w:val="left"/>
              <w:rPr>
                <w:rFonts w:asciiTheme="minorHAnsi" w:hAnsiTheme="minorHAnsi" w:cstheme="minorHAnsi"/>
                <w:b w:val="0"/>
                <w:bCs w:val="0"/>
                <w:sz w:val="18"/>
                <w:szCs w:val="18"/>
              </w:rPr>
            </w:pPr>
            <w:r w:rsidRPr="006578D5">
              <w:rPr>
                <w:rFonts w:asciiTheme="minorHAnsi" w:hAnsiTheme="minorHAnsi" w:cstheme="minorHAnsi"/>
                <w:b w:val="0"/>
                <w:bCs w:val="0"/>
                <w:sz w:val="18"/>
                <w:szCs w:val="18"/>
                <w:lang w:val="en-GB"/>
              </w:rPr>
              <w:t xml:space="preserve">The work of Christian charitable organisations that help people facing injustice and persecution because of their beliefs, e.g., Aid to the Church in Need, CAFOD, </w:t>
            </w:r>
            <w:proofErr w:type="spellStart"/>
            <w:r w:rsidRPr="006578D5">
              <w:rPr>
                <w:rFonts w:asciiTheme="minorHAnsi" w:hAnsiTheme="minorHAnsi" w:cstheme="minorHAnsi"/>
                <w:b w:val="0"/>
                <w:bCs w:val="0"/>
                <w:sz w:val="18"/>
                <w:szCs w:val="18"/>
                <w:lang w:val="en-GB"/>
              </w:rPr>
              <w:t>Missio</w:t>
            </w:r>
            <w:proofErr w:type="spellEnd"/>
          </w:p>
        </w:tc>
        <w:tc>
          <w:tcPr>
            <w:tcW w:w="3402" w:type="dxa"/>
            <w:shd w:val="clear" w:color="auto" w:fill="FFFFFF" w:themeFill="background1"/>
          </w:tcPr>
          <w:p w14:paraId="7F92871E"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35676B2"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7FB1998" w14:textId="0B2F7A63" w:rsidR="006A5699" w:rsidRPr="00987B2C" w:rsidRDefault="006A5699" w:rsidP="008D10F1">
            <w:pPr>
              <w:pStyle w:val="Title"/>
              <w:numPr>
                <w:ilvl w:val="0"/>
                <w:numId w:val="2"/>
              </w:numPr>
              <w:ind w:left="172" w:hanging="172"/>
              <w:jc w:val="left"/>
              <w:rPr>
                <w:rFonts w:asciiTheme="minorHAnsi" w:hAnsiTheme="minorHAnsi" w:cstheme="minorHAnsi"/>
                <w:b w:val="0"/>
                <w:bCs w:val="0"/>
                <w:sz w:val="18"/>
                <w:szCs w:val="18"/>
              </w:rPr>
            </w:pPr>
          </w:p>
        </w:tc>
        <w:tc>
          <w:tcPr>
            <w:tcW w:w="3260" w:type="dxa"/>
            <w:shd w:val="clear" w:color="auto" w:fill="FFFFFF" w:themeFill="background1"/>
          </w:tcPr>
          <w:p w14:paraId="599622F1"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FC750F0"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C3A2D38" w14:textId="3776CCD5" w:rsidR="006A5699" w:rsidRPr="00987B2C" w:rsidRDefault="006A5699" w:rsidP="008D10F1">
            <w:pPr>
              <w:pStyle w:val="Title"/>
              <w:numPr>
                <w:ilvl w:val="0"/>
                <w:numId w:val="11"/>
              </w:numPr>
              <w:jc w:val="left"/>
              <w:rPr>
                <w:rFonts w:asciiTheme="minorHAnsi" w:hAnsiTheme="minorHAnsi" w:cstheme="minorHAnsi"/>
                <w:sz w:val="18"/>
                <w:szCs w:val="18"/>
              </w:rPr>
            </w:pPr>
          </w:p>
        </w:tc>
      </w:tr>
      <w:tr w:rsidR="006A5699" w:rsidRPr="00987B2C" w14:paraId="67BE77DF" w14:textId="77777777" w:rsidTr="005562A6">
        <w:trPr>
          <w:trHeight w:val="573"/>
        </w:trPr>
        <w:tc>
          <w:tcPr>
            <w:tcW w:w="2830" w:type="dxa"/>
            <w:shd w:val="clear" w:color="auto" w:fill="FFFF00"/>
          </w:tcPr>
          <w:p w14:paraId="695012F5" w14:textId="77777777" w:rsidR="006A5699" w:rsidRPr="00987B2C" w:rsidRDefault="006A5699" w:rsidP="002F5418">
            <w:pPr>
              <w:rPr>
                <w:rFonts w:cstheme="minorHAnsi"/>
                <w:b/>
                <w:bCs/>
                <w:sz w:val="18"/>
                <w:szCs w:val="18"/>
              </w:rPr>
            </w:pPr>
            <w:r w:rsidRPr="00987B2C">
              <w:rPr>
                <w:rFonts w:cstheme="minorHAnsi"/>
                <w:b/>
                <w:bCs/>
                <w:sz w:val="18"/>
                <w:szCs w:val="18"/>
              </w:rPr>
              <w:t>Key Skills/disciplinary knowledge</w:t>
            </w:r>
          </w:p>
        </w:tc>
        <w:tc>
          <w:tcPr>
            <w:tcW w:w="3686" w:type="dxa"/>
            <w:shd w:val="clear" w:color="auto" w:fill="FFFFFF" w:themeFill="background1"/>
          </w:tcPr>
          <w:p w14:paraId="1F25ADE9" w14:textId="6DF1B544" w:rsidR="00087BC9" w:rsidRPr="00266B58" w:rsidRDefault="00703ABD" w:rsidP="00087BC9">
            <w:pPr>
              <w:pStyle w:val="Title"/>
              <w:jc w:val="left"/>
              <w:rPr>
                <w:rFonts w:asciiTheme="minorHAnsi" w:hAnsiTheme="minorHAnsi" w:cstheme="minorHAnsi"/>
                <w:bCs w:val="0"/>
                <w:sz w:val="18"/>
                <w:szCs w:val="18"/>
              </w:rPr>
            </w:pPr>
            <w:r w:rsidRPr="00703ABD">
              <w:rPr>
                <w:rFonts w:asciiTheme="minorHAnsi" w:hAnsiTheme="minorHAnsi" w:cstheme="minorHAnsi"/>
                <w:color w:val="222222"/>
                <w:sz w:val="18"/>
                <w:szCs w:val="18"/>
                <w:lang w:eastAsia="en-GB"/>
              </w:rPr>
              <w:t>U4.5.5.</w:t>
            </w:r>
            <w:r w:rsidRPr="00703ABD">
              <w:rPr>
                <w:rFonts w:asciiTheme="minorHAnsi" w:hAnsiTheme="minorHAnsi" w:cstheme="minorHAnsi"/>
                <w:color w:val="222222"/>
                <w:sz w:val="18"/>
                <w:szCs w:val="18"/>
                <w:lang w:eastAsia="en-GB"/>
              </w:rPr>
              <w:tab/>
            </w:r>
          </w:p>
          <w:p w14:paraId="047FC18E" w14:textId="7A78825F" w:rsidR="00703ABD" w:rsidRPr="002323F6" w:rsidRDefault="002323F6" w:rsidP="00EE74BD">
            <w:pPr>
              <w:pStyle w:val="Title"/>
              <w:jc w:val="left"/>
              <w:rPr>
                <w:rFonts w:asciiTheme="minorHAnsi" w:hAnsiTheme="minorHAnsi" w:cstheme="minorHAnsi"/>
                <w:b w:val="0"/>
                <w:sz w:val="18"/>
                <w:szCs w:val="18"/>
              </w:rPr>
            </w:pPr>
            <w:r w:rsidRPr="002323F6">
              <w:rPr>
                <w:rFonts w:asciiTheme="minorHAnsi" w:hAnsiTheme="minorHAnsi" w:cstheme="minorHAnsi"/>
                <w:b w:val="0"/>
                <w:sz w:val="18"/>
                <w:szCs w:val="18"/>
                <w:lang w:val="en-GB"/>
              </w:rPr>
              <w:t>Describe and explain, with examples, the different ways in which Christians’ bear witness to their beliefs now and in the past and make links with the life of a saint</w:t>
            </w:r>
            <w:r>
              <w:rPr>
                <w:rFonts w:asciiTheme="minorHAnsi" w:hAnsiTheme="minorHAnsi" w:cstheme="minorHAnsi"/>
                <w:b w:val="0"/>
                <w:sz w:val="18"/>
                <w:szCs w:val="18"/>
                <w:lang w:val="en-GB"/>
              </w:rPr>
              <w:t>.</w:t>
            </w:r>
          </w:p>
        </w:tc>
        <w:tc>
          <w:tcPr>
            <w:tcW w:w="3544" w:type="dxa"/>
            <w:shd w:val="clear" w:color="auto" w:fill="FFFFFF" w:themeFill="background1"/>
          </w:tcPr>
          <w:p w14:paraId="1186DD01" w14:textId="77777777" w:rsidR="006A5699" w:rsidRDefault="002323F6" w:rsidP="001A3751">
            <w:pPr>
              <w:pStyle w:val="Title"/>
              <w:jc w:val="left"/>
              <w:rPr>
                <w:rFonts w:asciiTheme="minorHAnsi" w:hAnsiTheme="minorHAnsi" w:cstheme="minorHAnsi"/>
                <w:color w:val="222222"/>
                <w:sz w:val="18"/>
                <w:szCs w:val="18"/>
                <w:lang w:eastAsia="en-GB"/>
              </w:rPr>
            </w:pPr>
            <w:r>
              <w:rPr>
                <w:rFonts w:asciiTheme="minorHAnsi" w:hAnsiTheme="minorHAnsi" w:cstheme="minorHAnsi"/>
                <w:color w:val="222222"/>
                <w:sz w:val="18"/>
                <w:szCs w:val="18"/>
                <w:lang w:eastAsia="en-GB"/>
              </w:rPr>
              <w:t>U6.5.6</w:t>
            </w:r>
          </w:p>
          <w:p w14:paraId="6C233AE1" w14:textId="503836A7" w:rsidR="002323F6" w:rsidRPr="002323F6" w:rsidRDefault="002323F6" w:rsidP="001A3751">
            <w:pPr>
              <w:pStyle w:val="Title"/>
              <w:jc w:val="left"/>
              <w:rPr>
                <w:rFonts w:asciiTheme="minorHAnsi" w:hAnsiTheme="minorHAnsi" w:cstheme="minorHAnsi"/>
                <w:b w:val="0"/>
                <w:bCs w:val="0"/>
                <w:color w:val="222222"/>
                <w:sz w:val="18"/>
                <w:szCs w:val="18"/>
                <w:lang w:eastAsia="en-GB"/>
              </w:rPr>
            </w:pPr>
            <w:r w:rsidRPr="002323F6">
              <w:rPr>
                <w:rFonts w:asciiTheme="minorHAnsi" w:hAnsiTheme="minorHAnsi" w:cstheme="minorHAnsi"/>
                <w:b w:val="0"/>
                <w:bCs w:val="0"/>
                <w:color w:val="222222"/>
                <w:sz w:val="18"/>
                <w:szCs w:val="18"/>
                <w:lang w:val="en-GB" w:eastAsia="en-GB"/>
              </w:rPr>
              <w:t xml:space="preserve">Describe how one charity studied witnesses its Christian faith through its work. </w:t>
            </w:r>
          </w:p>
        </w:tc>
        <w:tc>
          <w:tcPr>
            <w:tcW w:w="3402" w:type="dxa"/>
            <w:shd w:val="clear" w:color="auto" w:fill="FFFFFF" w:themeFill="background1"/>
          </w:tcPr>
          <w:p w14:paraId="21983F1D" w14:textId="77777777" w:rsidR="00620CC9" w:rsidRDefault="006578D5" w:rsidP="00703ABD">
            <w:pPr>
              <w:pStyle w:val="Title"/>
              <w:jc w:val="left"/>
              <w:rPr>
                <w:rFonts w:asciiTheme="minorHAnsi" w:hAnsiTheme="minorHAnsi" w:cstheme="minorHAnsi"/>
                <w:bCs w:val="0"/>
                <w:sz w:val="18"/>
                <w:szCs w:val="18"/>
              </w:rPr>
            </w:pPr>
            <w:r>
              <w:rPr>
                <w:rFonts w:asciiTheme="minorHAnsi" w:hAnsiTheme="minorHAnsi" w:cstheme="minorHAnsi"/>
                <w:bCs w:val="0"/>
                <w:sz w:val="18"/>
                <w:szCs w:val="18"/>
              </w:rPr>
              <w:t>D6.5.1</w:t>
            </w:r>
          </w:p>
          <w:p w14:paraId="05DB791E" w14:textId="31E7ECEB" w:rsidR="006578D5" w:rsidRPr="006578D5" w:rsidRDefault="006578D5" w:rsidP="00703ABD">
            <w:pPr>
              <w:pStyle w:val="Title"/>
              <w:jc w:val="left"/>
              <w:rPr>
                <w:rFonts w:asciiTheme="minorHAnsi" w:hAnsiTheme="minorHAnsi" w:cstheme="minorHAnsi"/>
                <w:b w:val="0"/>
                <w:sz w:val="18"/>
                <w:szCs w:val="18"/>
              </w:rPr>
            </w:pPr>
            <w:r w:rsidRPr="006578D5">
              <w:rPr>
                <w:rFonts w:asciiTheme="minorHAnsi" w:hAnsiTheme="minorHAnsi" w:cstheme="minorHAnsi"/>
                <w:b w:val="0"/>
                <w:sz w:val="18"/>
                <w:szCs w:val="18"/>
                <w:lang w:val="en-GB"/>
              </w:rPr>
              <w:t>Consider ‘There were many other signs that Jesus worked, and the disciples saw, but they are not recorded in this book’, and give some reasons why some people find it difficult to believe things they have not seen.</w:t>
            </w:r>
          </w:p>
        </w:tc>
        <w:tc>
          <w:tcPr>
            <w:tcW w:w="3260" w:type="dxa"/>
            <w:shd w:val="clear" w:color="auto" w:fill="FFFFFF" w:themeFill="background1"/>
          </w:tcPr>
          <w:p w14:paraId="3261A9DE" w14:textId="75A0E83C" w:rsidR="006A5699" w:rsidRPr="00703ABD" w:rsidRDefault="006A5699" w:rsidP="00505623">
            <w:pPr>
              <w:pStyle w:val="Title"/>
              <w:ind w:right="-105"/>
              <w:jc w:val="left"/>
              <w:rPr>
                <w:rFonts w:asciiTheme="minorHAnsi" w:hAnsiTheme="minorHAnsi" w:cstheme="minorHAnsi"/>
                <w:b w:val="0"/>
                <w:bCs w:val="0"/>
                <w:sz w:val="18"/>
                <w:szCs w:val="18"/>
              </w:rPr>
            </w:pPr>
          </w:p>
        </w:tc>
      </w:tr>
      <w:tr w:rsidR="006A5699" w:rsidRPr="00987B2C" w14:paraId="2443F75D" w14:textId="77777777" w:rsidTr="005562A6">
        <w:trPr>
          <w:trHeight w:val="573"/>
        </w:trPr>
        <w:tc>
          <w:tcPr>
            <w:tcW w:w="2830" w:type="dxa"/>
            <w:shd w:val="clear" w:color="auto" w:fill="FFFF00"/>
          </w:tcPr>
          <w:p w14:paraId="11099821" w14:textId="77777777" w:rsidR="006A5699" w:rsidRPr="00987B2C" w:rsidRDefault="006A5699" w:rsidP="002F5418">
            <w:pPr>
              <w:rPr>
                <w:rFonts w:cstheme="minorHAnsi"/>
                <w:b/>
                <w:bCs/>
                <w:sz w:val="18"/>
                <w:szCs w:val="18"/>
              </w:rPr>
            </w:pPr>
            <w:r w:rsidRPr="00987B2C">
              <w:rPr>
                <w:rFonts w:cstheme="minorHAnsi"/>
                <w:b/>
                <w:bCs/>
                <w:sz w:val="18"/>
                <w:szCs w:val="18"/>
              </w:rPr>
              <w:t>Main teaching activity</w:t>
            </w:r>
          </w:p>
          <w:p w14:paraId="381DF5F7" w14:textId="6CA5968B" w:rsidR="006A5699" w:rsidRPr="00987B2C" w:rsidRDefault="006A5699" w:rsidP="002F5418">
            <w:pPr>
              <w:rPr>
                <w:rFonts w:cstheme="minorHAnsi"/>
                <w:b/>
                <w:bCs/>
                <w:i/>
                <w:iCs/>
                <w:sz w:val="18"/>
                <w:szCs w:val="18"/>
              </w:rPr>
            </w:pPr>
            <w:r w:rsidRPr="00987B2C">
              <w:rPr>
                <w:rFonts w:cstheme="minorHAnsi"/>
                <w:b/>
                <w:bCs/>
                <w:i/>
                <w:iCs/>
                <w:sz w:val="18"/>
                <w:szCs w:val="18"/>
              </w:rPr>
              <w:lastRenderedPageBreak/>
              <w:t xml:space="preserve">If the school has another short-term planning format, this does not need to be included. </w:t>
            </w:r>
          </w:p>
        </w:tc>
        <w:tc>
          <w:tcPr>
            <w:tcW w:w="3686" w:type="dxa"/>
            <w:shd w:val="clear" w:color="auto" w:fill="FFFFFF" w:themeFill="background1"/>
          </w:tcPr>
          <w:p w14:paraId="5C828C8E" w14:textId="4741BA80" w:rsidR="009F13D5" w:rsidRPr="00987B2C" w:rsidRDefault="00A87E97" w:rsidP="00703AB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Children will be researching either Saint Teresa of Calcutta or Oscar Romero. Let children </w:t>
            </w:r>
            <w:r>
              <w:rPr>
                <w:rFonts w:asciiTheme="minorHAnsi" w:hAnsiTheme="minorHAnsi" w:cstheme="minorHAnsi"/>
                <w:b w:val="0"/>
                <w:bCs w:val="0"/>
                <w:sz w:val="18"/>
                <w:szCs w:val="18"/>
              </w:rPr>
              <w:lastRenderedPageBreak/>
              <w:t xml:space="preserve">research generally about these, what they did in their lives etc. but bring them back to the LO and give them plenty of time to explore the LO linked with their chosen person. </w:t>
            </w:r>
          </w:p>
        </w:tc>
        <w:tc>
          <w:tcPr>
            <w:tcW w:w="3544" w:type="dxa"/>
            <w:shd w:val="clear" w:color="auto" w:fill="FFFFFF" w:themeFill="background1"/>
          </w:tcPr>
          <w:p w14:paraId="65C2ADB3" w14:textId="77777777" w:rsidR="009F13D5" w:rsidRDefault="00A87E97" w:rsidP="00A87E9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Write a charity appeal for chosen charity?</w:t>
            </w:r>
          </w:p>
          <w:p w14:paraId="4D0617F0" w14:textId="77777777" w:rsidR="00A87E97" w:rsidRDefault="00A87E97" w:rsidP="00A87E9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Must include:</w:t>
            </w:r>
          </w:p>
          <w:p w14:paraId="05F23B5B" w14:textId="6D617927" w:rsidR="00A87E97" w:rsidRDefault="00A87E97" w:rsidP="00A87E9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*What they do</w:t>
            </w:r>
          </w:p>
          <w:p w14:paraId="51881A30" w14:textId="4F71C594" w:rsidR="00A87E97" w:rsidRDefault="00A87E97" w:rsidP="00A87E9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*Why they do it (including links to scripture and teachings)</w:t>
            </w:r>
          </w:p>
          <w:p w14:paraId="5743D2F8" w14:textId="2EE7405D" w:rsidR="00A87E97" w:rsidRPr="00987B2C" w:rsidRDefault="00A87E97" w:rsidP="00A87E9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*How they can be supported</w:t>
            </w:r>
          </w:p>
        </w:tc>
        <w:tc>
          <w:tcPr>
            <w:tcW w:w="3402" w:type="dxa"/>
            <w:shd w:val="clear" w:color="auto" w:fill="FFFFFF" w:themeFill="background1"/>
          </w:tcPr>
          <w:p w14:paraId="3045713A" w14:textId="77777777" w:rsidR="00505623" w:rsidRDefault="002604F8"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Assessment piece.</w:t>
            </w:r>
          </w:p>
          <w:p w14:paraId="2E04DA39" w14:textId="77777777" w:rsidR="002604F8" w:rsidRDefault="002604F8"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This could be opened up to year 6 to decide how they present this:</w:t>
            </w:r>
          </w:p>
          <w:p w14:paraId="36B9430A" w14:textId="77777777" w:rsidR="002604F8" w:rsidRDefault="002604F8"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*PPT</w:t>
            </w:r>
          </w:p>
          <w:p w14:paraId="531C1DEE" w14:textId="77777777" w:rsidR="002604F8" w:rsidRDefault="002604F8"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*Balanced argument</w:t>
            </w:r>
          </w:p>
          <w:p w14:paraId="6646EE39" w14:textId="78B5026F" w:rsidR="002604F8" w:rsidRPr="00505623" w:rsidRDefault="002604F8"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w:t>
            </w:r>
          </w:p>
        </w:tc>
        <w:tc>
          <w:tcPr>
            <w:tcW w:w="3260" w:type="dxa"/>
            <w:shd w:val="clear" w:color="auto" w:fill="FFFFFF" w:themeFill="background1"/>
          </w:tcPr>
          <w:p w14:paraId="481D39EC" w14:textId="33F2E217" w:rsidR="006A5699" w:rsidRPr="00987B2C" w:rsidRDefault="006A5699" w:rsidP="00F50F8E">
            <w:pPr>
              <w:pStyle w:val="Title"/>
              <w:ind w:right="-105"/>
              <w:jc w:val="left"/>
              <w:rPr>
                <w:rFonts w:asciiTheme="minorHAnsi" w:hAnsiTheme="minorHAnsi" w:cstheme="minorHAnsi"/>
                <w:b w:val="0"/>
                <w:bCs w:val="0"/>
                <w:sz w:val="18"/>
                <w:szCs w:val="18"/>
              </w:rPr>
            </w:pPr>
          </w:p>
        </w:tc>
      </w:tr>
      <w:tr w:rsidR="006A5699" w:rsidRPr="00987B2C" w14:paraId="63373EA1" w14:textId="77777777" w:rsidTr="005562A6">
        <w:trPr>
          <w:trHeight w:val="573"/>
        </w:trPr>
        <w:tc>
          <w:tcPr>
            <w:tcW w:w="2830" w:type="dxa"/>
            <w:shd w:val="clear" w:color="auto" w:fill="FFFF00"/>
          </w:tcPr>
          <w:p w14:paraId="5E758273" w14:textId="77777777" w:rsidR="006A5699" w:rsidRPr="00987B2C" w:rsidRDefault="006A5699" w:rsidP="002F5418">
            <w:pPr>
              <w:rPr>
                <w:rFonts w:cstheme="minorHAnsi"/>
                <w:b/>
                <w:bCs/>
                <w:sz w:val="18"/>
                <w:szCs w:val="18"/>
              </w:rPr>
            </w:pPr>
            <w:r w:rsidRPr="00987B2C">
              <w:rPr>
                <w:rFonts w:cstheme="minorHAnsi"/>
                <w:b/>
                <w:bCs/>
                <w:sz w:val="18"/>
                <w:szCs w:val="18"/>
              </w:rPr>
              <w:t>Scaffolding</w:t>
            </w:r>
          </w:p>
        </w:tc>
        <w:tc>
          <w:tcPr>
            <w:tcW w:w="3686" w:type="dxa"/>
            <w:shd w:val="clear" w:color="auto" w:fill="FFFFFF" w:themeFill="background1"/>
          </w:tcPr>
          <w:p w14:paraId="6E50BCD8" w14:textId="7530DB34" w:rsidR="006A5699" w:rsidRPr="00125EE4" w:rsidRDefault="00175228"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Think about grouping carefully</w:t>
            </w:r>
          </w:p>
        </w:tc>
        <w:tc>
          <w:tcPr>
            <w:tcW w:w="3544" w:type="dxa"/>
            <w:shd w:val="clear" w:color="auto" w:fill="FFFFFF" w:themeFill="background1"/>
          </w:tcPr>
          <w:p w14:paraId="2A698FA0" w14:textId="51D3D148" w:rsidR="006A5699" w:rsidRPr="00E622DB" w:rsidRDefault="00175228"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Give headings to looks up- add more guidance to help scaffold their learning</w:t>
            </w:r>
          </w:p>
        </w:tc>
        <w:tc>
          <w:tcPr>
            <w:tcW w:w="3402" w:type="dxa"/>
            <w:shd w:val="clear" w:color="auto" w:fill="FFFFFF" w:themeFill="background1"/>
          </w:tcPr>
          <w:p w14:paraId="2947AB8B" w14:textId="0CB05A6F" w:rsidR="006A5699" w:rsidRPr="00987B2C" w:rsidRDefault="00EB4283"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Sentence starters and focus on the main information needing to be shared</w:t>
            </w:r>
          </w:p>
        </w:tc>
        <w:tc>
          <w:tcPr>
            <w:tcW w:w="3260" w:type="dxa"/>
            <w:shd w:val="clear" w:color="auto" w:fill="FFFFFF" w:themeFill="background1"/>
          </w:tcPr>
          <w:p w14:paraId="276B876E" w14:textId="04A6207B" w:rsidR="006A5699" w:rsidRPr="00987B2C" w:rsidRDefault="006A5699" w:rsidP="00F50F8E">
            <w:pPr>
              <w:pStyle w:val="Title"/>
              <w:jc w:val="left"/>
              <w:rPr>
                <w:rFonts w:asciiTheme="minorHAnsi" w:hAnsiTheme="minorHAnsi" w:cstheme="minorHAnsi"/>
                <w:b w:val="0"/>
                <w:bCs w:val="0"/>
                <w:sz w:val="18"/>
                <w:szCs w:val="18"/>
              </w:rPr>
            </w:pPr>
          </w:p>
        </w:tc>
      </w:tr>
      <w:tr w:rsidR="006A5699" w:rsidRPr="00987B2C" w14:paraId="68CFC039" w14:textId="77777777" w:rsidTr="005562A6">
        <w:trPr>
          <w:trHeight w:val="573"/>
        </w:trPr>
        <w:tc>
          <w:tcPr>
            <w:tcW w:w="2830" w:type="dxa"/>
            <w:shd w:val="clear" w:color="auto" w:fill="FFFF00"/>
          </w:tcPr>
          <w:p w14:paraId="596AA51E" w14:textId="77777777" w:rsidR="006A5699" w:rsidRPr="00987B2C" w:rsidRDefault="006A5699" w:rsidP="002F5418">
            <w:pPr>
              <w:rPr>
                <w:rFonts w:cstheme="minorHAnsi"/>
                <w:b/>
                <w:bCs/>
                <w:sz w:val="18"/>
                <w:szCs w:val="18"/>
              </w:rPr>
            </w:pPr>
            <w:r w:rsidRPr="00987B2C">
              <w:rPr>
                <w:rFonts w:cstheme="minorHAnsi"/>
                <w:b/>
                <w:bCs/>
                <w:sz w:val="18"/>
                <w:szCs w:val="18"/>
              </w:rPr>
              <w:t>Challenge</w:t>
            </w:r>
          </w:p>
        </w:tc>
        <w:tc>
          <w:tcPr>
            <w:tcW w:w="3686" w:type="dxa"/>
            <w:shd w:val="clear" w:color="auto" w:fill="FFFFFF" w:themeFill="background1"/>
          </w:tcPr>
          <w:p w14:paraId="521D30CC" w14:textId="78B2DABD" w:rsidR="006A5699" w:rsidRPr="00987B2C" w:rsidRDefault="00175228"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Link their ideas about living out their beliefs to specific links in the Bible, give an example of specific link, not a general</w:t>
            </w:r>
          </w:p>
        </w:tc>
        <w:tc>
          <w:tcPr>
            <w:tcW w:w="3544" w:type="dxa"/>
            <w:shd w:val="clear" w:color="auto" w:fill="FFFFFF" w:themeFill="background1"/>
          </w:tcPr>
          <w:p w14:paraId="446CC5D5" w14:textId="1993D4D4" w:rsidR="006A5699" w:rsidRPr="00987B2C" w:rsidRDefault="00175228"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Using the same strategy from the previous lesson- links must be specific and explained</w:t>
            </w:r>
          </w:p>
        </w:tc>
        <w:tc>
          <w:tcPr>
            <w:tcW w:w="3402" w:type="dxa"/>
            <w:shd w:val="clear" w:color="auto" w:fill="FFFFFF" w:themeFill="background1"/>
          </w:tcPr>
          <w:p w14:paraId="1BEE5C4A" w14:textId="2171C1FE" w:rsidR="006A5699" w:rsidRPr="00987B2C" w:rsidRDefault="006A5699" w:rsidP="002F5418">
            <w:pPr>
              <w:pStyle w:val="Title"/>
              <w:jc w:val="left"/>
              <w:rPr>
                <w:rFonts w:asciiTheme="minorHAnsi" w:hAnsiTheme="minorHAnsi" w:cstheme="minorHAnsi"/>
                <w:b w:val="0"/>
                <w:bCs w:val="0"/>
                <w:sz w:val="18"/>
                <w:szCs w:val="18"/>
              </w:rPr>
            </w:pPr>
          </w:p>
        </w:tc>
        <w:tc>
          <w:tcPr>
            <w:tcW w:w="3260" w:type="dxa"/>
            <w:shd w:val="clear" w:color="auto" w:fill="FFFFFF" w:themeFill="background1"/>
          </w:tcPr>
          <w:p w14:paraId="7ABE1244" w14:textId="242BEEC3" w:rsidR="006A5699" w:rsidRPr="00F50F8E" w:rsidRDefault="006A5699" w:rsidP="00326A2E">
            <w:pPr>
              <w:rPr>
                <w:rFonts w:cstheme="minorHAnsi"/>
                <w:bCs/>
                <w:sz w:val="18"/>
                <w:szCs w:val="18"/>
              </w:rPr>
            </w:pPr>
          </w:p>
        </w:tc>
      </w:tr>
      <w:tr w:rsidR="006A5699" w:rsidRPr="00987B2C" w14:paraId="332DD94F" w14:textId="77777777" w:rsidTr="005562A6">
        <w:trPr>
          <w:trHeight w:val="573"/>
        </w:trPr>
        <w:tc>
          <w:tcPr>
            <w:tcW w:w="2830" w:type="dxa"/>
            <w:shd w:val="clear" w:color="auto" w:fill="FFFF00"/>
          </w:tcPr>
          <w:p w14:paraId="050E3EED" w14:textId="7A84BD54" w:rsidR="006A5699" w:rsidRPr="00987B2C" w:rsidRDefault="006A5699" w:rsidP="002F5418">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14:paraId="0E90B303" w14:textId="77777777" w:rsidR="006A5699" w:rsidRPr="00987B2C" w:rsidRDefault="006A5699" w:rsidP="002F5418">
            <w:pPr>
              <w:rPr>
                <w:rFonts w:cstheme="minorHAnsi"/>
                <w:b/>
                <w:bCs/>
                <w:sz w:val="18"/>
                <w:szCs w:val="18"/>
              </w:rPr>
            </w:pPr>
          </w:p>
        </w:tc>
        <w:tc>
          <w:tcPr>
            <w:tcW w:w="3686" w:type="dxa"/>
            <w:shd w:val="clear" w:color="auto" w:fill="FFFFFF" w:themeFill="background1"/>
          </w:tcPr>
          <w:p w14:paraId="6030344F" w14:textId="26ED8331" w:rsidR="00955298" w:rsidRPr="00955298" w:rsidRDefault="005562A6" w:rsidP="00955298">
            <w:pPr>
              <w:pStyle w:val="ListParagraph"/>
              <w:numPr>
                <w:ilvl w:val="0"/>
                <w:numId w:val="8"/>
              </w:numPr>
              <w:rPr>
                <w:rFonts w:cstheme="minorHAnsi"/>
                <w:sz w:val="18"/>
                <w:szCs w:val="18"/>
                <w:lang w:val="de-DE"/>
              </w:rPr>
            </w:pPr>
            <w:r>
              <w:rPr>
                <w:rFonts w:cstheme="minorHAnsi"/>
                <w:sz w:val="18"/>
                <w:szCs w:val="18"/>
                <w:lang w:val="de-DE"/>
              </w:rPr>
              <w:t>Saint</w:t>
            </w:r>
          </w:p>
        </w:tc>
        <w:tc>
          <w:tcPr>
            <w:tcW w:w="3544" w:type="dxa"/>
            <w:shd w:val="clear" w:color="auto" w:fill="FFFFFF" w:themeFill="background1"/>
          </w:tcPr>
          <w:p w14:paraId="345399B6" w14:textId="2AC082BB" w:rsidR="006A5699" w:rsidRPr="005562A6" w:rsidRDefault="005562A6" w:rsidP="005562A6">
            <w:pPr>
              <w:pStyle w:val="ListParagraph"/>
              <w:numPr>
                <w:ilvl w:val="0"/>
                <w:numId w:val="8"/>
              </w:numPr>
              <w:rPr>
                <w:rFonts w:cstheme="minorHAnsi"/>
                <w:sz w:val="18"/>
                <w:szCs w:val="18"/>
                <w:lang w:val="de-DE"/>
              </w:rPr>
            </w:pPr>
            <w:r>
              <w:rPr>
                <w:rFonts w:cstheme="minorHAnsi"/>
                <w:sz w:val="18"/>
                <w:szCs w:val="18"/>
                <w:lang w:val="de-DE"/>
              </w:rPr>
              <w:t>Charity</w:t>
            </w:r>
          </w:p>
        </w:tc>
        <w:tc>
          <w:tcPr>
            <w:tcW w:w="3402" w:type="dxa"/>
            <w:shd w:val="clear" w:color="auto" w:fill="FFFFFF" w:themeFill="background1"/>
          </w:tcPr>
          <w:p w14:paraId="063C9AE3" w14:textId="1DE51D2E" w:rsidR="006A5699" w:rsidRPr="00955298" w:rsidRDefault="006A5699" w:rsidP="00955298">
            <w:pPr>
              <w:pStyle w:val="ListParagraph"/>
              <w:numPr>
                <w:ilvl w:val="0"/>
                <w:numId w:val="8"/>
              </w:numPr>
              <w:rPr>
                <w:rFonts w:cstheme="minorHAnsi"/>
                <w:sz w:val="18"/>
                <w:szCs w:val="18"/>
                <w:lang w:val="de-DE"/>
              </w:rPr>
            </w:pPr>
          </w:p>
        </w:tc>
        <w:tc>
          <w:tcPr>
            <w:tcW w:w="3260" w:type="dxa"/>
            <w:shd w:val="clear" w:color="auto" w:fill="FFFFFF" w:themeFill="background1"/>
          </w:tcPr>
          <w:p w14:paraId="08EE25D4" w14:textId="799D3544" w:rsidR="006A5699" w:rsidRPr="00987B2C" w:rsidRDefault="006A5699" w:rsidP="002F5418">
            <w:pPr>
              <w:rPr>
                <w:rFonts w:cstheme="minorHAnsi"/>
                <w:sz w:val="18"/>
                <w:szCs w:val="18"/>
                <w:lang w:val="de-DE"/>
              </w:rPr>
            </w:pPr>
          </w:p>
        </w:tc>
      </w:tr>
      <w:tr w:rsidR="006A5699" w:rsidRPr="00987B2C" w14:paraId="03CCF138" w14:textId="77777777" w:rsidTr="005562A6">
        <w:trPr>
          <w:trHeight w:val="573"/>
        </w:trPr>
        <w:tc>
          <w:tcPr>
            <w:tcW w:w="2830" w:type="dxa"/>
            <w:shd w:val="clear" w:color="auto" w:fill="FFFF00"/>
          </w:tcPr>
          <w:p w14:paraId="472200CA" w14:textId="7BD22FC7" w:rsidR="006A5699" w:rsidRDefault="006A5699" w:rsidP="002F5418">
            <w:pPr>
              <w:rPr>
                <w:rFonts w:cstheme="minorHAnsi"/>
                <w:b/>
                <w:bCs/>
                <w:sz w:val="18"/>
                <w:szCs w:val="18"/>
              </w:rPr>
            </w:pPr>
            <w:r>
              <w:rPr>
                <w:rFonts w:cstheme="minorHAnsi"/>
                <w:b/>
                <w:bCs/>
                <w:sz w:val="18"/>
                <w:szCs w:val="18"/>
              </w:rPr>
              <w:t>Resources</w:t>
            </w:r>
          </w:p>
        </w:tc>
        <w:tc>
          <w:tcPr>
            <w:tcW w:w="3686" w:type="dxa"/>
            <w:shd w:val="clear" w:color="auto" w:fill="FFFFFF" w:themeFill="background1"/>
          </w:tcPr>
          <w:p w14:paraId="7E852404" w14:textId="1F115D74" w:rsidR="006A5699" w:rsidRPr="00E622DB" w:rsidRDefault="006A5699" w:rsidP="00E622DB">
            <w:pPr>
              <w:pStyle w:val="Title"/>
              <w:jc w:val="left"/>
              <w:rPr>
                <w:rFonts w:asciiTheme="minorHAnsi" w:hAnsiTheme="minorHAnsi" w:cstheme="minorHAnsi"/>
                <w:b w:val="0"/>
                <w:bCs w:val="0"/>
                <w:sz w:val="18"/>
                <w:szCs w:val="18"/>
              </w:rPr>
            </w:pPr>
          </w:p>
        </w:tc>
        <w:tc>
          <w:tcPr>
            <w:tcW w:w="3544" w:type="dxa"/>
            <w:shd w:val="clear" w:color="auto" w:fill="FFFFFF" w:themeFill="background1"/>
          </w:tcPr>
          <w:p w14:paraId="54C3971A" w14:textId="783AE668" w:rsidR="00955298" w:rsidRPr="00955298" w:rsidRDefault="00955298" w:rsidP="00955298">
            <w:pPr>
              <w:rPr>
                <w:rFonts w:eastAsia="Comic Sans MS" w:cstheme="minorHAnsi"/>
                <w:color w:val="1C1C1C"/>
                <w:sz w:val="18"/>
                <w:szCs w:val="18"/>
              </w:rPr>
            </w:pPr>
          </w:p>
        </w:tc>
        <w:tc>
          <w:tcPr>
            <w:tcW w:w="3402" w:type="dxa"/>
            <w:shd w:val="clear" w:color="auto" w:fill="FFFFFF" w:themeFill="background1"/>
          </w:tcPr>
          <w:p w14:paraId="6E889EC7" w14:textId="5AB02384" w:rsidR="006A5699" w:rsidRPr="00987B2C" w:rsidRDefault="006A5699" w:rsidP="002F5418">
            <w:pPr>
              <w:rPr>
                <w:rFonts w:cstheme="minorHAnsi"/>
                <w:sz w:val="18"/>
                <w:szCs w:val="18"/>
                <w:lang w:val="de-DE"/>
              </w:rPr>
            </w:pPr>
          </w:p>
        </w:tc>
        <w:tc>
          <w:tcPr>
            <w:tcW w:w="3260" w:type="dxa"/>
            <w:shd w:val="clear" w:color="auto" w:fill="FFFFFF" w:themeFill="background1"/>
          </w:tcPr>
          <w:p w14:paraId="1374D2F0" w14:textId="06A617A0" w:rsidR="006A5699" w:rsidRPr="00987B2C" w:rsidRDefault="006A5699" w:rsidP="00F50F8E">
            <w:pPr>
              <w:rPr>
                <w:rFonts w:cstheme="minorHAnsi"/>
                <w:sz w:val="18"/>
                <w:szCs w:val="18"/>
                <w:lang w:val="de-DE"/>
              </w:rPr>
            </w:pPr>
          </w:p>
        </w:tc>
      </w:tr>
      <w:tr w:rsidR="006A5699" w:rsidRPr="00987B2C" w14:paraId="08663ED4" w14:textId="77777777" w:rsidTr="005562A6">
        <w:trPr>
          <w:trHeight w:val="573"/>
        </w:trPr>
        <w:tc>
          <w:tcPr>
            <w:tcW w:w="2830" w:type="dxa"/>
            <w:shd w:val="clear" w:color="auto" w:fill="FFFF00"/>
          </w:tcPr>
          <w:p w14:paraId="00F67462" w14:textId="77777777" w:rsidR="006A5699" w:rsidRPr="00987B2C" w:rsidRDefault="006A5699" w:rsidP="002F5418">
            <w:pPr>
              <w:rPr>
                <w:rFonts w:cstheme="minorHAnsi"/>
                <w:b/>
                <w:bCs/>
                <w:sz w:val="18"/>
                <w:szCs w:val="18"/>
              </w:rPr>
            </w:pPr>
            <w:r w:rsidRPr="00987B2C">
              <w:rPr>
                <w:rFonts w:cstheme="minorHAnsi"/>
                <w:b/>
                <w:bCs/>
                <w:sz w:val="18"/>
                <w:szCs w:val="18"/>
              </w:rPr>
              <w:t>Diversity Links</w:t>
            </w:r>
          </w:p>
        </w:tc>
        <w:tc>
          <w:tcPr>
            <w:tcW w:w="3686" w:type="dxa"/>
            <w:shd w:val="clear" w:color="auto" w:fill="FFFFFF" w:themeFill="background1"/>
          </w:tcPr>
          <w:p w14:paraId="09DB8E6D" w14:textId="2CE501B5" w:rsidR="00125EE4" w:rsidRPr="00987B2C" w:rsidRDefault="00125EE4" w:rsidP="00105D68">
            <w:pPr>
              <w:rPr>
                <w:rFonts w:cstheme="minorHAnsi"/>
                <w:sz w:val="18"/>
                <w:szCs w:val="18"/>
                <w:lang w:val="de-DE"/>
              </w:rPr>
            </w:pPr>
          </w:p>
        </w:tc>
        <w:tc>
          <w:tcPr>
            <w:tcW w:w="3544" w:type="dxa"/>
            <w:shd w:val="clear" w:color="auto" w:fill="FFFFFF" w:themeFill="background1"/>
          </w:tcPr>
          <w:p w14:paraId="08CBF45E" w14:textId="687F5983" w:rsidR="006A5699" w:rsidRPr="00987B2C" w:rsidRDefault="006A5699" w:rsidP="002F5418">
            <w:pPr>
              <w:rPr>
                <w:rFonts w:eastAsia="Comic Sans MS" w:cstheme="minorHAnsi"/>
                <w:color w:val="1C1C1C"/>
                <w:sz w:val="18"/>
                <w:szCs w:val="18"/>
              </w:rPr>
            </w:pPr>
          </w:p>
        </w:tc>
        <w:tc>
          <w:tcPr>
            <w:tcW w:w="3402" w:type="dxa"/>
            <w:shd w:val="clear" w:color="auto" w:fill="FFFFFF" w:themeFill="background1"/>
          </w:tcPr>
          <w:p w14:paraId="76705393" w14:textId="7899F1D8" w:rsidR="006A5699" w:rsidRPr="00987B2C" w:rsidRDefault="006A5699" w:rsidP="002F5418">
            <w:pPr>
              <w:rPr>
                <w:rFonts w:cstheme="minorHAnsi"/>
                <w:sz w:val="18"/>
                <w:szCs w:val="18"/>
                <w:lang w:val="de-DE"/>
              </w:rPr>
            </w:pPr>
          </w:p>
        </w:tc>
        <w:tc>
          <w:tcPr>
            <w:tcW w:w="3260" w:type="dxa"/>
            <w:shd w:val="clear" w:color="auto" w:fill="FFFFFF" w:themeFill="background1"/>
          </w:tcPr>
          <w:p w14:paraId="22112FDF" w14:textId="048CD663" w:rsidR="006A5699" w:rsidRPr="00987B2C" w:rsidRDefault="006A5699" w:rsidP="002F5418">
            <w:pPr>
              <w:rPr>
                <w:rFonts w:cstheme="minorHAnsi"/>
                <w:sz w:val="18"/>
                <w:szCs w:val="18"/>
                <w:lang w:val="de-DE"/>
              </w:rPr>
            </w:pPr>
          </w:p>
        </w:tc>
      </w:tr>
      <w:tr w:rsidR="006A5699" w:rsidRPr="00987B2C" w14:paraId="58382BE9" w14:textId="77777777" w:rsidTr="005562A6">
        <w:trPr>
          <w:trHeight w:val="573"/>
        </w:trPr>
        <w:tc>
          <w:tcPr>
            <w:tcW w:w="2830" w:type="dxa"/>
            <w:shd w:val="clear" w:color="auto" w:fill="FFFF00"/>
          </w:tcPr>
          <w:p w14:paraId="5B3E0349" w14:textId="6E44121B" w:rsidR="006A5699" w:rsidRPr="00987B2C" w:rsidRDefault="006A5699" w:rsidP="00326A2E">
            <w:pPr>
              <w:rPr>
                <w:rFonts w:cstheme="minorHAnsi"/>
                <w:b/>
                <w:bCs/>
                <w:sz w:val="18"/>
                <w:szCs w:val="18"/>
              </w:rPr>
            </w:pPr>
            <w:r>
              <w:rPr>
                <w:rFonts w:cstheme="minorHAnsi"/>
                <w:b/>
                <w:bCs/>
                <w:sz w:val="18"/>
                <w:szCs w:val="18"/>
              </w:rPr>
              <w:t xml:space="preserve">Checking for understanding (summative assessment) </w:t>
            </w:r>
          </w:p>
        </w:tc>
        <w:tc>
          <w:tcPr>
            <w:tcW w:w="3686" w:type="dxa"/>
            <w:shd w:val="clear" w:color="auto" w:fill="FFFFFF" w:themeFill="background1"/>
          </w:tcPr>
          <w:p w14:paraId="7510E819" w14:textId="75338487" w:rsidR="006A5699" w:rsidRPr="00987B2C" w:rsidRDefault="00175228" w:rsidP="00125EE4">
            <w:pPr>
              <w:rPr>
                <w:rFonts w:cstheme="minorHAnsi"/>
                <w:sz w:val="18"/>
                <w:szCs w:val="18"/>
                <w:lang w:val="de-DE"/>
              </w:rPr>
            </w:pPr>
            <w:r>
              <w:rPr>
                <w:rFonts w:cstheme="minorHAnsi"/>
                <w:sz w:val="18"/>
                <w:szCs w:val="18"/>
                <w:lang w:val="de-DE"/>
              </w:rPr>
              <w:t>Assessment grids/ whole class feedback on their findings</w:t>
            </w:r>
          </w:p>
        </w:tc>
        <w:tc>
          <w:tcPr>
            <w:tcW w:w="3544" w:type="dxa"/>
            <w:shd w:val="clear" w:color="auto" w:fill="FFFFFF" w:themeFill="background1"/>
          </w:tcPr>
          <w:p w14:paraId="24A50C75" w14:textId="6F52AFBD" w:rsidR="006A5699" w:rsidRPr="00987B2C" w:rsidRDefault="00175228" w:rsidP="007F06D9">
            <w:pPr>
              <w:rPr>
                <w:rFonts w:eastAsia="Comic Sans MS" w:cstheme="minorHAnsi"/>
                <w:color w:val="1C1C1C"/>
                <w:sz w:val="18"/>
                <w:szCs w:val="18"/>
              </w:rPr>
            </w:pPr>
            <w:r>
              <w:rPr>
                <w:rFonts w:cstheme="minorHAnsi"/>
                <w:sz w:val="18"/>
                <w:szCs w:val="18"/>
                <w:lang w:val="de-DE"/>
              </w:rPr>
              <w:t>Assessment grids/ whole class feedback on their findings</w:t>
            </w:r>
          </w:p>
        </w:tc>
        <w:tc>
          <w:tcPr>
            <w:tcW w:w="3402" w:type="dxa"/>
            <w:shd w:val="clear" w:color="auto" w:fill="FFFFFF" w:themeFill="background1"/>
          </w:tcPr>
          <w:p w14:paraId="6ADBA444" w14:textId="0DA1F830" w:rsidR="006A5699" w:rsidRPr="00987B2C" w:rsidRDefault="006A5699" w:rsidP="00326A2E">
            <w:pPr>
              <w:rPr>
                <w:rFonts w:cstheme="minorHAnsi"/>
                <w:sz w:val="18"/>
                <w:szCs w:val="18"/>
                <w:lang w:val="de-DE"/>
              </w:rPr>
            </w:pPr>
          </w:p>
        </w:tc>
        <w:tc>
          <w:tcPr>
            <w:tcW w:w="3260" w:type="dxa"/>
            <w:shd w:val="clear" w:color="auto" w:fill="FFFFFF" w:themeFill="background1"/>
          </w:tcPr>
          <w:p w14:paraId="1FFD6C80" w14:textId="19BAF114" w:rsidR="006A5699" w:rsidRPr="00987B2C" w:rsidRDefault="006A5699" w:rsidP="00326A2E">
            <w:pPr>
              <w:rPr>
                <w:rFonts w:cstheme="minorHAnsi"/>
                <w:sz w:val="18"/>
                <w:szCs w:val="18"/>
                <w:lang w:val="de-DE"/>
              </w:rPr>
            </w:pPr>
          </w:p>
        </w:tc>
      </w:tr>
    </w:tbl>
    <w:p w14:paraId="65713860" w14:textId="0182DC51" w:rsidR="00225027" w:rsidRPr="00987B2C" w:rsidRDefault="00225027" w:rsidP="005453D2">
      <w:pPr>
        <w:tabs>
          <w:tab w:val="left" w:pos="4231"/>
        </w:tabs>
        <w:jc w:val="center"/>
        <w:rPr>
          <w:rFonts w:cstheme="minorHAnsi"/>
        </w:rPr>
      </w:pPr>
    </w:p>
    <w:sectPr w:rsidR="00225027" w:rsidRPr="00987B2C" w:rsidSect="00304A58">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396C" w14:textId="77777777" w:rsidR="00EC1E83" w:rsidRDefault="00EC1E83" w:rsidP="00C64599">
      <w:pPr>
        <w:spacing w:after="0" w:line="240" w:lineRule="auto"/>
      </w:pPr>
      <w:r>
        <w:separator/>
      </w:r>
    </w:p>
  </w:endnote>
  <w:endnote w:type="continuationSeparator" w:id="0">
    <w:p w14:paraId="4260170F" w14:textId="77777777" w:rsidR="00EC1E83" w:rsidRDefault="00EC1E83"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E583" w14:textId="77777777" w:rsidR="00EC1E83" w:rsidRDefault="00EC1E83" w:rsidP="00C64599">
      <w:pPr>
        <w:spacing w:after="0" w:line="240" w:lineRule="auto"/>
      </w:pPr>
      <w:r>
        <w:separator/>
      </w:r>
    </w:p>
  </w:footnote>
  <w:footnote w:type="continuationSeparator" w:id="0">
    <w:p w14:paraId="6D752B1C" w14:textId="77777777" w:rsidR="00EC1E83" w:rsidRDefault="00EC1E83"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52B8"/>
    <w:multiLevelType w:val="hybridMultilevel"/>
    <w:tmpl w:val="87E8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E17CD"/>
    <w:multiLevelType w:val="hybridMultilevel"/>
    <w:tmpl w:val="DCCAE1AA"/>
    <w:lvl w:ilvl="0" w:tplc="4FC8FD1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973DE"/>
    <w:multiLevelType w:val="hybridMultilevel"/>
    <w:tmpl w:val="6890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C30CD"/>
    <w:multiLevelType w:val="hybridMultilevel"/>
    <w:tmpl w:val="368CF7E8"/>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66CCA"/>
    <w:multiLevelType w:val="hybridMultilevel"/>
    <w:tmpl w:val="807EFA44"/>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3064B4"/>
    <w:multiLevelType w:val="hybridMultilevel"/>
    <w:tmpl w:val="FE42B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0456B5"/>
    <w:multiLevelType w:val="hybridMultilevel"/>
    <w:tmpl w:val="65DAC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946335">
    <w:abstractNumId w:val="9"/>
  </w:num>
  <w:num w:numId="2" w16cid:durableId="1488132230">
    <w:abstractNumId w:val="2"/>
  </w:num>
  <w:num w:numId="3" w16cid:durableId="423499790">
    <w:abstractNumId w:val="5"/>
  </w:num>
  <w:num w:numId="4" w16cid:durableId="453721424">
    <w:abstractNumId w:val="7"/>
  </w:num>
  <w:num w:numId="5" w16cid:durableId="452099531">
    <w:abstractNumId w:val="0"/>
  </w:num>
  <w:num w:numId="6" w16cid:durableId="1291471643">
    <w:abstractNumId w:val="8"/>
  </w:num>
  <w:num w:numId="7" w16cid:durableId="1909922333">
    <w:abstractNumId w:val="3"/>
  </w:num>
  <w:num w:numId="8" w16cid:durableId="1413352373">
    <w:abstractNumId w:val="11"/>
  </w:num>
  <w:num w:numId="9" w16cid:durableId="1369717848">
    <w:abstractNumId w:val="1"/>
  </w:num>
  <w:num w:numId="10" w16cid:durableId="1374233054">
    <w:abstractNumId w:val="4"/>
  </w:num>
  <w:num w:numId="11" w16cid:durableId="160003867">
    <w:abstractNumId w:val="6"/>
  </w:num>
  <w:num w:numId="12" w16cid:durableId="9364063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6684"/>
    <w:rsid w:val="00013539"/>
    <w:rsid w:val="0002321D"/>
    <w:rsid w:val="00024A49"/>
    <w:rsid w:val="00026096"/>
    <w:rsid w:val="00040316"/>
    <w:rsid w:val="0004445E"/>
    <w:rsid w:val="000463BE"/>
    <w:rsid w:val="0005086B"/>
    <w:rsid w:val="00050E47"/>
    <w:rsid w:val="00056D79"/>
    <w:rsid w:val="00061AA9"/>
    <w:rsid w:val="00062D1E"/>
    <w:rsid w:val="0006482A"/>
    <w:rsid w:val="00065968"/>
    <w:rsid w:val="00066610"/>
    <w:rsid w:val="00072DE3"/>
    <w:rsid w:val="0007430A"/>
    <w:rsid w:val="00080FBA"/>
    <w:rsid w:val="00087BC9"/>
    <w:rsid w:val="000A0390"/>
    <w:rsid w:val="000A2517"/>
    <w:rsid w:val="000C1B14"/>
    <w:rsid w:val="000C57A7"/>
    <w:rsid w:val="000C5961"/>
    <w:rsid w:val="000C6080"/>
    <w:rsid w:val="000C6CD4"/>
    <w:rsid w:val="000D239A"/>
    <w:rsid w:val="000D4611"/>
    <w:rsid w:val="000D58D2"/>
    <w:rsid w:val="000E1D4F"/>
    <w:rsid w:val="000E2F37"/>
    <w:rsid w:val="000E338A"/>
    <w:rsid w:val="000F1739"/>
    <w:rsid w:val="00100562"/>
    <w:rsid w:val="00103664"/>
    <w:rsid w:val="00105D68"/>
    <w:rsid w:val="00106354"/>
    <w:rsid w:val="00110AB4"/>
    <w:rsid w:val="00113280"/>
    <w:rsid w:val="00116ADC"/>
    <w:rsid w:val="00125EE4"/>
    <w:rsid w:val="001471AB"/>
    <w:rsid w:val="001475BC"/>
    <w:rsid w:val="001645DA"/>
    <w:rsid w:val="0016523D"/>
    <w:rsid w:val="00170F56"/>
    <w:rsid w:val="00174E38"/>
    <w:rsid w:val="00175228"/>
    <w:rsid w:val="00185C16"/>
    <w:rsid w:val="00191ABA"/>
    <w:rsid w:val="001A1418"/>
    <w:rsid w:val="001A1484"/>
    <w:rsid w:val="001A3751"/>
    <w:rsid w:val="001B258B"/>
    <w:rsid w:val="001B5ABD"/>
    <w:rsid w:val="001B7EBA"/>
    <w:rsid w:val="001C19B9"/>
    <w:rsid w:val="001C4F7B"/>
    <w:rsid w:val="001C7FD1"/>
    <w:rsid w:val="001D0F2B"/>
    <w:rsid w:val="001E4C8C"/>
    <w:rsid w:val="001F3C1C"/>
    <w:rsid w:val="001F6109"/>
    <w:rsid w:val="001F6B06"/>
    <w:rsid w:val="001F7B60"/>
    <w:rsid w:val="002030CD"/>
    <w:rsid w:val="0020754D"/>
    <w:rsid w:val="00211DE0"/>
    <w:rsid w:val="0021558D"/>
    <w:rsid w:val="00222FC9"/>
    <w:rsid w:val="00225027"/>
    <w:rsid w:val="002279D8"/>
    <w:rsid w:val="0023231F"/>
    <w:rsid w:val="002323F6"/>
    <w:rsid w:val="0023383D"/>
    <w:rsid w:val="00237BF2"/>
    <w:rsid w:val="00244CB6"/>
    <w:rsid w:val="002450B9"/>
    <w:rsid w:val="00250F2B"/>
    <w:rsid w:val="00251227"/>
    <w:rsid w:val="002604F8"/>
    <w:rsid w:val="00266B58"/>
    <w:rsid w:val="00272773"/>
    <w:rsid w:val="0027450D"/>
    <w:rsid w:val="00277894"/>
    <w:rsid w:val="002825C7"/>
    <w:rsid w:val="00282D20"/>
    <w:rsid w:val="00295512"/>
    <w:rsid w:val="002A449B"/>
    <w:rsid w:val="002B40EE"/>
    <w:rsid w:val="002B68FD"/>
    <w:rsid w:val="002B7FAF"/>
    <w:rsid w:val="002C7A93"/>
    <w:rsid w:val="002D0416"/>
    <w:rsid w:val="002D7F90"/>
    <w:rsid w:val="002E0F93"/>
    <w:rsid w:val="002E31B4"/>
    <w:rsid w:val="002E3B65"/>
    <w:rsid w:val="002E3DC6"/>
    <w:rsid w:val="002E4A32"/>
    <w:rsid w:val="002F5418"/>
    <w:rsid w:val="002F656E"/>
    <w:rsid w:val="00304A58"/>
    <w:rsid w:val="00324B16"/>
    <w:rsid w:val="00326A2E"/>
    <w:rsid w:val="00336646"/>
    <w:rsid w:val="00340C05"/>
    <w:rsid w:val="00351BC8"/>
    <w:rsid w:val="00353496"/>
    <w:rsid w:val="003612E2"/>
    <w:rsid w:val="00365C11"/>
    <w:rsid w:val="0036787D"/>
    <w:rsid w:val="00376A77"/>
    <w:rsid w:val="00380A0E"/>
    <w:rsid w:val="00382106"/>
    <w:rsid w:val="003876C5"/>
    <w:rsid w:val="003A0340"/>
    <w:rsid w:val="003A6A2B"/>
    <w:rsid w:val="003A6C52"/>
    <w:rsid w:val="003B1E07"/>
    <w:rsid w:val="003B22F1"/>
    <w:rsid w:val="003C7E58"/>
    <w:rsid w:val="003E2711"/>
    <w:rsid w:val="003E5A96"/>
    <w:rsid w:val="003F16F4"/>
    <w:rsid w:val="003F33AE"/>
    <w:rsid w:val="003F41E1"/>
    <w:rsid w:val="00402A47"/>
    <w:rsid w:val="00403822"/>
    <w:rsid w:val="00403BBD"/>
    <w:rsid w:val="004057C2"/>
    <w:rsid w:val="00411419"/>
    <w:rsid w:val="00411AA8"/>
    <w:rsid w:val="004153D9"/>
    <w:rsid w:val="00420311"/>
    <w:rsid w:val="004407CE"/>
    <w:rsid w:val="004412D0"/>
    <w:rsid w:val="00444357"/>
    <w:rsid w:val="004518DD"/>
    <w:rsid w:val="004539C2"/>
    <w:rsid w:val="00454E7C"/>
    <w:rsid w:val="0045550D"/>
    <w:rsid w:val="00465BB2"/>
    <w:rsid w:val="00476651"/>
    <w:rsid w:val="004816B1"/>
    <w:rsid w:val="00483A5C"/>
    <w:rsid w:val="004A00E3"/>
    <w:rsid w:val="004A4135"/>
    <w:rsid w:val="004A52D6"/>
    <w:rsid w:val="004A7CD2"/>
    <w:rsid w:val="004C1FED"/>
    <w:rsid w:val="004C2A15"/>
    <w:rsid w:val="004D16F2"/>
    <w:rsid w:val="004D7406"/>
    <w:rsid w:val="004E325C"/>
    <w:rsid w:val="005007EF"/>
    <w:rsid w:val="00500A6F"/>
    <w:rsid w:val="00505623"/>
    <w:rsid w:val="00512C53"/>
    <w:rsid w:val="00514F78"/>
    <w:rsid w:val="00515F17"/>
    <w:rsid w:val="00516F4A"/>
    <w:rsid w:val="00522195"/>
    <w:rsid w:val="00522C08"/>
    <w:rsid w:val="0052703C"/>
    <w:rsid w:val="005272DA"/>
    <w:rsid w:val="00531EED"/>
    <w:rsid w:val="005338F9"/>
    <w:rsid w:val="00533F10"/>
    <w:rsid w:val="00533FD3"/>
    <w:rsid w:val="005372D6"/>
    <w:rsid w:val="005453D2"/>
    <w:rsid w:val="00554363"/>
    <w:rsid w:val="00555799"/>
    <w:rsid w:val="0055596C"/>
    <w:rsid w:val="005562A6"/>
    <w:rsid w:val="00556A43"/>
    <w:rsid w:val="00561688"/>
    <w:rsid w:val="00567046"/>
    <w:rsid w:val="00575494"/>
    <w:rsid w:val="00576F23"/>
    <w:rsid w:val="00590125"/>
    <w:rsid w:val="0059134C"/>
    <w:rsid w:val="00594010"/>
    <w:rsid w:val="005941A0"/>
    <w:rsid w:val="005A3C13"/>
    <w:rsid w:val="005A78C3"/>
    <w:rsid w:val="005B7772"/>
    <w:rsid w:val="005C47EE"/>
    <w:rsid w:val="005C5C76"/>
    <w:rsid w:val="005D05E3"/>
    <w:rsid w:val="005D3323"/>
    <w:rsid w:val="005E2062"/>
    <w:rsid w:val="005E540A"/>
    <w:rsid w:val="005E69C8"/>
    <w:rsid w:val="005F091C"/>
    <w:rsid w:val="005F2520"/>
    <w:rsid w:val="00606651"/>
    <w:rsid w:val="00611278"/>
    <w:rsid w:val="006118A3"/>
    <w:rsid w:val="006174EF"/>
    <w:rsid w:val="00620CC9"/>
    <w:rsid w:val="00623387"/>
    <w:rsid w:val="006234F6"/>
    <w:rsid w:val="00634381"/>
    <w:rsid w:val="00635E99"/>
    <w:rsid w:val="006424F9"/>
    <w:rsid w:val="00642607"/>
    <w:rsid w:val="00642E1A"/>
    <w:rsid w:val="00652A97"/>
    <w:rsid w:val="00656F92"/>
    <w:rsid w:val="006578D5"/>
    <w:rsid w:val="00663DD4"/>
    <w:rsid w:val="00666832"/>
    <w:rsid w:val="0067581C"/>
    <w:rsid w:val="00676B28"/>
    <w:rsid w:val="00682A75"/>
    <w:rsid w:val="00686453"/>
    <w:rsid w:val="0069201A"/>
    <w:rsid w:val="00693CD6"/>
    <w:rsid w:val="00697DD0"/>
    <w:rsid w:val="006A0CB2"/>
    <w:rsid w:val="006A2BD7"/>
    <w:rsid w:val="006A4726"/>
    <w:rsid w:val="006A5699"/>
    <w:rsid w:val="006C11DF"/>
    <w:rsid w:val="006C2A36"/>
    <w:rsid w:val="006D090E"/>
    <w:rsid w:val="006D1D57"/>
    <w:rsid w:val="006D273C"/>
    <w:rsid w:val="006E0FE9"/>
    <w:rsid w:val="006E6952"/>
    <w:rsid w:val="006F1620"/>
    <w:rsid w:val="006F1EA9"/>
    <w:rsid w:val="006F2532"/>
    <w:rsid w:val="006F2B11"/>
    <w:rsid w:val="006F36E0"/>
    <w:rsid w:val="006F65F6"/>
    <w:rsid w:val="006F74E2"/>
    <w:rsid w:val="007024E0"/>
    <w:rsid w:val="00703ABD"/>
    <w:rsid w:val="00704C7B"/>
    <w:rsid w:val="00706205"/>
    <w:rsid w:val="00714CDF"/>
    <w:rsid w:val="00721D3D"/>
    <w:rsid w:val="0073103C"/>
    <w:rsid w:val="007446C9"/>
    <w:rsid w:val="00756B22"/>
    <w:rsid w:val="007713E2"/>
    <w:rsid w:val="00791A73"/>
    <w:rsid w:val="007957B2"/>
    <w:rsid w:val="007A68D3"/>
    <w:rsid w:val="007A77C6"/>
    <w:rsid w:val="007A7F2C"/>
    <w:rsid w:val="007B01C5"/>
    <w:rsid w:val="007B5FBB"/>
    <w:rsid w:val="007C7D32"/>
    <w:rsid w:val="007D65E7"/>
    <w:rsid w:val="007E00E0"/>
    <w:rsid w:val="007E1548"/>
    <w:rsid w:val="007E3667"/>
    <w:rsid w:val="007E603C"/>
    <w:rsid w:val="007F06D9"/>
    <w:rsid w:val="007F2C1B"/>
    <w:rsid w:val="007F3465"/>
    <w:rsid w:val="007F3660"/>
    <w:rsid w:val="00800A88"/>
    <w:rsid w:val="008073DC"/>
    <w:rsid w:val="00814B19"/>
    <w:rsid w:val="00814CE1"/>
    <w:rsid w:val="00817DA0"/>
    <w:rsid w:val="00840333"/>
    <w:rsid w:val="008426E7"/>
    <w:rsid w:val="00846B9C"/>
    <w:rsid w:val="00852309"/>
    <w:rsid w:val="00852444"/>
    <w:rsid w:val="00854711"/>
    <w:rsid w:val="00866F6C"/>
    <w:rsid w:val="0087724A"/>
    <w:rsid w:val="00877926"/>
    <w:rsid w:val="00881698"/>
    <w:rsid w:val="0088426F"/>
    <w:rsid w:val="0088447F"/>
    <w:rsid w:val="00885D4B"/>
    <w:rsid w:val="00890D58"/>
    <w:rsid w:val="008933D1"/>
    <w:rsid w:val="00893D63"/>
    <w:rsid w:val="008A0226"/>
    <w:rsid w:val="008A0E10"/>
    <w:rsid w:val="008B4129"/>
    <w:rsid w:val="008C0708"/>
    <w:rsid w:val="008C62CD"/>
    <w:rsid w:val="008C78DE"/>
    <w:rsid w:val="008D10F1"/>
    <w:rsid w:val="008D2374"/>
    <w:rsid w:val="008E15C6"/>
    <w:rsid w:val="008E522C"/>
    <w:rsid w:val="008E673F"/>
    <w:rsid w:val="008F2F5B"/>
    <w:rsid w:val="008F569F"/>
    <w:rsid w:val="008F7535"/>
    <w:rsid w:val="00901446"/>
    <w:rsid w:val="00905E1E"/>
    <w:rsid w:val="00913E08"/>
    <w:rsid w:val="009150D7"/>
    <w:rsid w:val="00923E1B"/>
    <w:rsid w:val="00934D83"/>
    <w:rsid w:val="0093543D"/>
    <w:rsid w:val="00942243"/>
    <w:rsid w:val="00945964"/>
    <w:rsid w:val="00953666"/>
    <w:rsid w:val="00955298"/>
    <w:rsid w:val="00956FC0"/>
    <w:rsid w:val="00960063"/>
    <w:rsid w:val="009626ED"/>
    <w:rsid w:val="00965012"/>
    <w:rsid w:val="00975FCF"/>
    <w:rsid w:val="00977269"/>
    <w:rsid w:val="00985AE1"/>
    <w:rsid w:val="00987B2C"/>
    <w:rsid w:val="00992077"/>
    <w:rsid w:val="00994F5D"/>
    <w:rsid w:val="009A2279"/>
    <w:rsid w:val="009B05A7"/>
    <w:rsid w:val="009B5E19"/>
    <w:rsid w:val="009C0298"/>
    <w:rsid w:val="009C51C5"/>
    <w:rsid w:val="009D0FA3"/>
    <w:rsid w:val="009D3842"/>
    <w:rsid w:val="009D49B9"/>
    <w:rsid w:val="009D4DFB"/>
    <w:rsid w:val="009D5407"/>
    <w:rsid w:val="009E1035"/>
    <w:rsid w:val="009F0D89"/>
    <w:rsid w:val="009F13D5"/>
    <w:rsid w:val="009F770C"/>
    <w:rsid w:val="00A025F9"/>
    <w:rsid w:val="00A03BF2"/>
    <w:rsid w:val="00A14B2B"/>
    <w:rsid w:val="00A1591F"/>
    <w:rsid w:val="00A16380"/>
    <w:rsid w:val="00A23298"/>
    <w:rsid w:val="00A24052"/>
    <w:rsid w:val="00A27540"/>
    <w:rsid w:val="00A276AC"/>
    <w:rsid w:val="00A307BB"/>
    <w:rsid w:val="00A40984"/>
    <w:rsid w:val="00A44B79"/>
    <w:rsid w:val="00A46A3D"/>
    <w:rsid w:val="00A4729D"/>
    <w:rsid w:val="00A53D38"/>
    <w:rsid w:val="00A567E4"/>
    <w:rsid w:val="00A63F32"/>
    <w:rsid w:val="00A706E2"/>
    <w:rsid w:val="00A75173"/>
    <w:rsid w:val="00A77AD2"/>
    <w:rsid w:val="00A83704"/>
    <w:rsid w:val="00A8569F"/>
    <w:rsid w:val="00A867FD"/>
    <w:rsid w:val="00A87E97"/>
    <w:rsid w:val="00A93FAF"/>
    <w:rsid w:val="00AA007F"/>
    <w:rsid w:val="00AA52E1"/>
    <w:rsid w:val="00AA56F1"/>
    <w:rsid w:val="00AA7249"/>
    <w:rsid w:val="00AB2C88"/>
    <w:rsid w:val="00AB4F32"/>
    <w:rsid w:val="00AB5434"/>
    <w:rsid w:val="00AC497E"/>
    <w:rsid w:val="00AD3E72"/>
    <w:rsid w:val="00AE43C5"/>
    <w:rsid w:val="00AE4D62"/>
    <w:rsid w:val="00AF0954"/>
    <w:rsid w:val="00AF3D09"/>
    <w:rsid w:val="00B01BD9"/>
    <w:rsid w:val="00B0504B"/>
    <w:rsid w:val="00B107FD"/>
    <w:rsid w:val="00B11035"/>
    <w:rsid w:val="00B137FB"/>
    <w:rsid w:val="00B14C71"/>
    <w:rsid w:val="00B16ED2"/>
    <w:rsid w:val="00B23392"/>
    <w:rsid w:val="00B237EB"/>
    <w:rsid w:val="00B32236"/>
    <w:rsid w:val="00B420C8"/>
    <w:rsid w:val="00B442A6"/>
    <w:rsid w:val="00B44EC2"/>
    <w:rsid w:val="00B61DD3"/>
    <w:rsid w:val="00B65549"/>
    <w:rsid w:val="00B70830"/>
    <w:rsid w:val="00B72E31"/>
    <w:rsid w:val="00B736BF"/>
    <w:rsid w:val="00B770B0"/>
    <w:rsid w:val="00B80FE5"/>
    <w:rsid w:val="00B83453"/>
    <w:rsid w:val="00B83A09"/>
    <w:rsid w:val="00B85A31"/>
    <w:rsid w:val="00B92322"/>
    <w:rsid w:val="00BB63FD"/>
    <w:rsid w:val="00BD41DA"/>
    <w:rsid w:val="00BD42BE"/>
    <w:rsid w:val="00BD54B7"/>
    <w:rsid w:val="00BE214A"/>
    <w:rsid w:val="00BE6B2C"/>
    <w:rsid w:val="00BF17A4"/>
    <w:rsid w:val="00BF355A"/>
    <w:rsid w:val="00C047C8"/>
    <w:rsid w:val="00C04D90"/>
    <w:rsid w:val="00C04FDC"/>
    <w:rsid w:val="00C0532A"/>
    <w:rsid w:val="00C06394"/>
    <w:rsid w:val="00C06CF0"/>
    <w:rsid w:val="00C16084"/>
    <w:rsid w:val="00C17ABB"/>
    <w:rsid w:val="00C20272"/>
    <w:rsid w:val="00C25864"/>
    <w:rsid w:val="00C26D39"/>
    <w:rsid w:val="00C34BCE"/>
    <w:rsid w:val="00C40CE3"/>
    <w:rsid w:val="00C42163"/>
    <w:rsid w:val="00C44CAB"/>
    <w:rsid w:val="00C50926"/>
    <w:rsid w:val="00C51927"/>
    <w:rsid w:val="00C54AB2"/>
    <w:rsid w:val="00C64599"/>
    <w:rsid w:val="00C7244E"/>
    <w:rsid w:val="00C76448"/>
    <w:rsid w:val="00C805AE"/>
    <w:rsid w:val="00C83789"/>
    <w:rsid w:val="00C860E3"/>
    <w:rsid w:val="00C97DBA"/>
    <w:rsid w:val="00CA12BC"/>
    <w:rsid w:val="00CA79EB"/>
    <w:rsid w:val="00CB15ED"/>
    <w:rsid w:val="00CB2850"/>
    <w:rsid w:val="00CB65F3"/>
    <w:rsid w:val="00CC0966"/>
    <w:rsid w:val="00CC4744"/>
    <w:rsid w:val="00CC5B96"/>
    <w:rsid w:val="00CC6BD2"/>
    <w:rsid w:val="00CD7125"/>
    <w:rsid w:val="00CD7F73"/>
    <w:rsid w:val="00CE0539"/>
    <w:rsid w:val="00CF1522"/>
    <w:rsid w:val="00CF33B0"/>
    <w:rsid w:val="00CF7382"/>
    <w:rsid w:val="00D044DE"/>
    <w:rsid w:val="00D1449D"/>
    <w:rsid w:val="00D14DB2"/>
    <w:rsid w:val="00D177D9"/>
    <w:rsid w:val="00D328F4"/>
    <w:rsid w:val="00D459B7"/>
    <w:rsid w:val="00D46940"/>
    <w:rsid w:val="00D513A9"/>
    <w:rsid w:val="00D52B90"/>
    <w:rsid w:val="00D56A1F"/>
    <w:rsid w:val="00D576CE"/>
    <w:rsid w:val="00D6615F"/>
    <w:rsid w:val="00D73B1E"/>
    <w:rsid w:val="00D74827"/>
    <w:rsid w:val="00D762E0"/>
    <w:rsid w:val="00D76BA6"/>
    <w:rsid w:val="00D81A85"/>
    <w:rsid w:val="00D923D3"/>
    <w:rsid w:val="00D93ADA"/>
    <w:rsid w:val="00DA047C"/>
    <w:rsid w:val="00DA0E3E"/>
    <w:rsid w:val="00DA48BE"/>
    <w:rsid w:val="00DA4CCE"/>
    <w:rsid w:val="00DB578F"/>
    <w:rsid w:val="00DC1BF1"/>
    <w:rsid w:val="00DC3A65"/>
    <w:rsid w:val="00DC4E75"/>
    <w:rsid w:val="00DC55C3"/>
    <w:rsid w:val="00DC6F27"/>
    <w:rsid w:val="00DD16C1"/>
    <w:rsid w:val="00DD2460"/>
    <w:rsid w:val="00DD2514"/>
    <w:rsid w:val="00DE1B37"/>
    <w:rsid w:val="00DE3F3C"/>
    <w:rsid w:val="00DF0AD3"/>
    <w:rsid w:val="00DF3EEA"/>
    <w:rsid w:val="00DF4D50"/>
    <w:rsid w:val="00DF605E"/>
    <w:rsid w:val="00DF6C80"/>
    <w:rsid w:val="00E037FC"/>
    <w:rsid w:val="00E141EB"/>
    <w:rsid w:val="00E150C4"/>
    <w:rsid w:val="00E21B2F"/>
    <w:rsid w:val="00E22477"/>
    <w:rsid w:val="00E30152"/>
    <w:rsid w:val="00E314B7"/>
    <w:rsid w:val="00E31E6E"/>
    <w:rsid w:val="00E433AF"/>
    <w:rsid w:val="00E43936"/>
    <w:rsid w:val="00E43EA9"/>
    <w:rsid w:val="00E43FDC"/>
    <w:rsid w:val="00E449C3"/>
    <w:rsid w:val="00E472C8"/>
    <w:rsid w:val="00E513E8"/>
    <w:rsid w:val="00E51463"/>
    <w:rsid w:val="00E52637"/>
    <w:rsid w:val="00E534F8"/>
    <w:rsid w:val="00E550AD"/>
    <w:rsid w:val="00E622DB"/>
    <w:rsid w:val="00E70209"/>
    <w:rsid w:val="00E75C17"/>
    <w:rsid w:val="00E77A23"/>
    <w:rsid w:val="00E97C25"/>
    <w:rsid w:val="00EA0610"/>
    <w:rsid w:val="00EA480F"/>
    <w:rsid w:val="00EA5D61"/>
    <w:rsid w:val="00EA68F1"/>
    <w:rsid w:val="00EB1D2B"/>
    <w:rsid w:val="00EB4283"/>
    <w:rsid w:val="00EB5CC3"/>
    <w:rsid w:val="00EB6861"/>
    <w:rsid w:val="00EB697F"/>
    <w:rsid w:val="00EC1E83"/>
    <w:rsid w:val="00EC6561"/>
    <w:rsid w:val="00EE16F5"/>
    <w:rsid w:val="00EE4530"/>
    <w:rsid w:val="00EE74BD"/>
    <w:rsid w:val="00EE778D"/>
    <w:rsid w:val="00EF066B"/>
    <w:rsid w:val="00EF79D4"/>
    <w:rsid w:val="00F003C2"/>
    <w:rsid w:val="00F0301B"/>
    <w:rsid w:val="00F06F3E"/>
    <w:rsid w:val="00F13F6A"/>
    <w:rsid w:val="00F14361"/>
    <w:rsid w:val="00F1575F"/>
    <w:rsid w:val="00F20A27"/>
    <w:rsid w:val="00F232A3"/>
    <w:rsid w:val="00F34AE9"/>
    <w:rsid w:val="00F35247"/>
    <w:rsid w:val="00F41B35"/>
    <w:rsid w:val="00F461EE"/>
    <w:rsid w:val="00F50F8E"/>
    <w:rsid w:val="00F570C6"/>
    <w:rsid w:val="00F638BD"/>
    <w:rsid w:val="00F7266C"/>
    <w:rsid w:val="00F7288D"/>
    <w:rsid w:val="00F8072B"/>
    <w:rsid w:val="00F80EDC"/>
    <w:rsid w:val="00F81711"/>
    <w:rsid w:val="00F81F1F"/>
    <w:rsid w:val="00F910B5"/>
    <w:rsid w:val="00F93694"/>
    <w:rsid w:val="00F957CD"/>
    <w:rsid w:val="00FA6158"/>
    <w:rsid w:val="00FB2CE1"/>
    <w:rsid w:val="00FB6E2E"/>
    <w:rsid w:val="00FC5C85"/>
    <w:rsid w:val="00FC7A71"/>
    <w:rsid w:val="00FD1097"/>
    <w:rsid w:val="00FD3CCA"/>
    <w:rsid w:val="00FE2968"/>
    <w:rsid w:val="00FE640A"/>
    <w:rsid w:val="00FF5C55"/>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D990A726-0098-45F4-A90B-57FCE481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71"/>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E4C8C"/>
    <w:rPr>
      <w:color w:val="605E5C"/>
      <w:shd w:val="clear" w:color="auto" w:fill="E1DFDD"/>
    </w:rPr>
  </w:style>
  <w:style w:type="character" w:styleId="FollowedHyperlink">
    <w:name w:val="FollowedHyperlink"/>
    <w:basedOn w:val="DefaultParagraphFont"/>
    <w:uiPriority w:val="99"/>
    <w:semiHidden/>
    <w:unhideWhenUsed/>
    <w:rsid w:val="0050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3B95B-DE81-4B9C-846B-F4A9369C099D}"/>
</file>

<file path=customXml/itemProps2.xml><?xml version="1.0" encoding="utf-8"?>
<ds:datastoreItem xmlns:ds="http://schemas.openxmlformats.org/officeDocument/2006/customXml" ds:itemID="{8D0D335F-D90F-4BDB-86DC-C8F8D8302C0A}">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CA813C00-2CCF-45D1-A6A6-260559097FA4}">
  <ds:schemaRefs>
    <ds:schemaRef ds:uri="http://schemas.openxmlformats.org/officeDocument/2006/bibliography"/>
  </ds:schemaRefs>
</ds:datastoreItem>
</file>

<file path=customXml/itemProps4.xml><?xml version="1.0" encoding="utf-8"?>
<ds:datastoreItem xmlns:ds="http://schemas.openxmlformats.org/officeDocument/2006/customXml" ds:itemID="{FB9FBD48-A93C-41DA-BFFB-97925174A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2208</Words>
  <Characters>11600</Characters>
  <Application>Microsoft Office Word</Application>
  <DocSecurity>0</DocSecurity>
  <Lines>575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2025-04-04T07:26:00Z</dcterms:created>
  <dcterms:modified xsi:type="dcterms:W3CDTF">2025-04-04T07:26:00Z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d46e7566193462c74fc35484c0aba95bcc1046c5cf4fa449d522cef0a42ce56e</vt:lpwstr>
  </property>
</Properties>
</file>