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Art Year 6  Medium Term Planning – Print making and textiles Block C</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sz w:val="20"/>
                <w:szCs w:val="20"/>
                <w:rtl w:val="0"/>
              </w:rPr>
              <w:t xml:space="preserve">Key stage 2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 to develop their techniques, including their control and their use of materials, with creativity, experimentation and an increasing awareness of different kinds of art, craft and design.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to create sketch books to record their observations and use them to review and revisit ideas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to improve their mastery of art and design techniques, including drawing, painting and sculpture with a range of materials [for example, pencil, charcoal, paint, clay]</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about great artists, architects and designers in history.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How can a simple one-point perspective sketch be created?</w:t>
            </w:r>
          </w:p>
        </w:tc>
        <w:tc>
          <w:tcPr/>
          <w:p w:rsidR="00000000" w:rsidDel="00000000" w:rsidP="00000000" w:rsidRDefault="00000000" w:rsidRPr="00000000" w14:paraId="00000018">
            <w:pPr>
              <w:rPr>
                <w:sz w:val="20"/>
                <w:szCs w:val="20"/>
              </w:rPr>
            </w:pPr>
            <w:r w:rsidDel="00000000" w:rsidR="00000000" w:rsidRPr="00000000">
              <w:rPr>
                <w:sz w:val="20"/>
                <w:szCs w:val="20"/>
                <w:rtl w:val="0"/>
              </w:rPr>
              <w:t xml:space="preserve">What is the process for creating  a batik?</w:t>
            </w:r>
          </w:p>
        </w:tc>
        <w:tc>
          <w:tcPr/>
          <w:p w:rsidR="00000000" w:rsidDel="00000000" w:rsidP="00000000" w:rsidRDefault="00000000" w:rsidRPr="00000000" w14:paraId="00000019">
            <w:pPr>
              <w:rPr>
                <w:color w:val="ff0000"/>
                <w:sz w:val="20"/>
                <w:szCs w:val="20"/>
              </w:rPr>
            </w:pPr>
            <w:r w:rsidDel="00000000" w:rsidR="00000000" w:rsidRPr="00000000">
              <w:rPr>
                <w:sz w:val="20"/>
                <w:szCs w:val="20"/>
                <w:rtl w:val="0"/>
              </w:rPr>
              <w:t xml:space="preserve">What is the process for creating  a batik?</w:t>
            </w: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B">
            <w:pPr>
              <w:rPr>
                <w:color w:val="ff0000"/>
                <w:sz w:val="20"/>
                <w:szCs w:val="20"/>
              </w:rPr>
            </w:pPr>
            <w:r w:rsidDel="00000000" w:rsidR="00000000" w:rsidRPr="00000000">
              <w:rPr>
                <w:sz w:val="20"/>
                <w:szCs w:val="20"/>
                <w:rtl w:val="0"/>
              </w:rPr>
              <w:t xml:space="preserve">Can follow the steps to create a one-point perspective drawing, showing understanding of the terms vertical, horizontal and diagonal </w:t>
            </w:r>
            <w:r w:rsidDel="00000000" w:rsidR="00000000" w:rsidRPr="00000000">
              <w:rPr>
                <w:rtl w:val="0"/>
              </w:rPr>
            </w:r>
          </w:p>
          <w:p w:rsidR="00000000" w:rsidDel="00000000" w:rsidP="00000000" w:rsidRDefault="00000000" w:rsidRPr="00000000" w14:paraId="0000001C">
            <w:pPr>
              <w:rPr>
                <w:color w:val="ff0000"/>
                <w:sz w:val="20"/>
                <w:szCs w:val="20"/>
              </w:rPr>
            </w:pPr>
            <w:r w:rsidDel="00000000" w:rsidR="00000000" w:rsidRPr="00000000">
              <w:rPr>
                <w:rtl w:val="0"/>
              </w:rPr>
            </w:r>
          </w:p>
        </w:tc>
        <w:tc>
          <w:tcPr/>
          <w:p w:rsidR="00000000" w:rsidDel="00000000" w:rsidP="00000000" w:rsidRDefault="00000000" w:rsidRPr="00000000" w14:paraId="0000001D">
            <w:pPr>
              <w:rPr>
                <w:sz w:val="20"/>
                <w:szCs w:val="20"/>
              </w:rPr>
            </w:pPr>
            <w:r w:rsidDel="00000000" w:rsidR="00000000" w:rsidRPr="00000000">
              <w:rPr>
                <w:sz w:val="20"/>
                <w:szCs w:val="20"/>
                <w:rtl w:val="0"/>
              </w:rPr>
              <w:t xml:space="preserve">Can follow the steps required to create a clear reduction print </w:t>
            </w:r>
          </w:p>
          <w:p w:rsidR="00000000" w:rsidDel="00000000" w:rsidP="00000000" w:rsidRDefault="00000000" w:rsidRPr="00000000" w14:paraId="0000001E">
            <w:pPr>
              <w:rPr>
                <w:color w:val="ff0000"/>
                <w:sz w:val="20"/>
                <w:szCs w:val="20"/>
              </w:rPr>
            </w:pPr>
            <w:r w:rsidDel="00000000" w:rsidR="00000000" w:rsidRPr="00000000">
              <w:rPr>
                <w:rtl w:val="0"/>
              </w:rPr>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Can use specialist tools and resist processes such as PVA glue to fabric to create colourful images.</w:t>
            </w:r>
          </w:p>
        </w:tc>
      </w:tr>
      <w:tr>
        <w:trPr>
          <w:cantSplit w:val="0"/>
          <w:trHeight w:val="1885"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 Use a viewfinder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Explain the meaning of 2D and 3D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Demonstrate an understanding of the term proportion</w:t>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Transfer an image onto a printing block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Be familiar with the three colour reduction printing process</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Use wax crayon to resist paint Understand the process of reduction printing</w:t>
            </w:r>
          </w:p>
        </w:tc>
      </w:tr>
      <w:tr>
        <w:trPr>
          <w:cantSplit w:val="0"/>
          <w:trHeight w:val="1741" w:hRule="atLeast"/>
          <w:tblHeader w:val="0"/>
        </w:trPr>
        <w:tc>
          <w:tcPr/>
          <w:p w:rsidR="00000000" w:rsidDel="00000000" w:rsidP="00000000" w:rsidRDefault="00000000" w:rsidRPr="00000000" w14:paraId="00000028">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29">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2A">
            <w:pPr>
              <w:rPr>
                <w:sz w:val="20"/>
                <w:szCs w:val="20"/>
              </w:rPr>
            </w:pPr>
            <w:r w:rsidDel="00000000" w:rsidR="00000000" w:rsidRPr="00000000">
              <w:rPr>
                <w:sz w:val="20"/>
                <w:szCs w:val="20"/>
                <w:rtl w:val="0"/>
              </w:rPr>
              <w:t xml:space="preserve">Use the correct vocabulary to explain what perspective is </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Can show and explain which areas of the drawing require more detail than others</w:t>
            </w:r>
          </w:p>
          <w:p w:rsidR="00000000" w:rsidDel="00000000" w:rsidP="00000000" w:rsidRDefault="00000000" w:rsidRPr="00000000" w14:paraId="0000002D">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2F">
            <w:pPr>
              <w:rPr>
                <w:sz w:val="20"/>
                <w:szCs w:val="20"/>
              </w:rPr>
            </w:pPr>
            <w:r w:rsidDel="00000000" w:rsidR="00000000" w:rsidRPr="00000000">
              <w:rPr>
                <w:sz w:val="20"/>
                <w:szCs w:val="20"/>
                <w:rtl w:val="0"/>
              </w:rPr>
              <w:t xml:space="preserve">Can explain why the lightest colour should be used first and can identify how to ensure a clear print is achieved</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Knows the meaning of positive and negative space and can create these by repeating a print with accuracy</w:t>
            </w:r>
          </w:p>
          <w:p w:rsidR="00000000" w:rsidDel="00000000" w:rsidP="00000000" w:rsidRDefault="00000000" w:rsidRPr="00000000" w14:paraId="00000032">
            <w:pPr>
              <w:spacing w:after="160" w:line="259" w:lineRule="auto"/>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Gain knowledge and understanding of the origins and applications of traditional art processes</w:t>
            </w:r>
          </w:p>
        </w:tc>
      </w:tr>
      <w:tr>
        <w:trPr>
          <w:cantSplit w:val="0"/>
          <w:trHeight w:val="1741" w:hRule="atLeast"/>
          <w:tblHeader w:val="0"/>
        </w:trPr>
        <w:tc>
          <w:tcPr/>
          <w:p w:rsidR="00000000" w:rsidDel="00000000" w:rsidP="00000000" w:rsidRDefault="00000000" w:rsidRPr="00000000" w14:paraId="00000035">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40">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45">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46">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47">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48">
            <w:pPr>
              <w:rPr>
                <w:color w:val="ff0000"/>
                <w:sz w:val="20"/>
                <w:szCs w:val="20"/>
              </w:rPr>
            </w:pPr>
            <w:r w:rsidDel="00000000" w:rsidR="00000000" w:rsidRPr="00000000">
              <w:rPr>
                <w:rtl w:val="0"/>
              </w:rPr>
            </w:r>
          </w:p>
        </w:tc>
        <w:tc>
          <w:tcPr/>
          <w:p w:rsidR="00000000" w:rsidDel="00000000" w:rsidP="00000000" w:rsidRDefault="00000000" w:rsidRPr="00000000" w14:paraId="00000049">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4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4B">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4D">
            <w:pPr>
              <w:rPr>
                <w:sz w:val="20"/>
                <w:szCs w:val="20"/>
              </w:rPr>
            </w:pPr>
            <w:r w:rsidDel="00000000" w:rsidR="00000000" w:rsidRPr="00000000">
              <w:rPr>
                <w:sz w:val="20"/>
                <w:szCs w:val="20"/>
                <w:rtl w:val="0"/>
              </w:rPr>
              <w:t xml:space="preserve">Vanishing point</w:t>
            </w:r>
          </w:p>
          <w:p w:rsidR="00000000" w:rsidDel="00000000" w:rsidP="00000000" w:rsidRDefault="00000000" w:rsidRPr="00000000" w14:paraId="0000004E">
            <w:pPr>
              <w:rPr>
                <w:sz w:val="20"/>
                <w:szCs w:val="20"/>
              </w:rPr>
            </w:pPr>
            <w:r w:rsidDel="00000000" w:rsidR="00000000" w:rsidRPr="00000000">
              <w:rPr>
                <w:sz w:val="20"/>
                <w:szCs w:val="20"/>
                <w:rtl w:val="0"/>
              </w:rPr>
              <w:t xml:space="preserve">Perspective</w:t>
            </w:r>
          </w:p>
          <w:p w:rsidR="00000000" w:rsidDel="00000000" w:rsidP="00000000" w:rsidRDefault="00000000" w:rsidRPr="00000000" w14:paraId="0000004F">
            <w:pPr>
              <w:rPr>
                <w:sz w:val="20"/>
                <w:szCs w:val="20"/>
              </w:rPr>
            </w:pPr>
            <w:r w:rsidDel="00000000" w:rsidR="00000000" w:rsidRPr="00000000">
              <w:rPr>
                <w:sz w:val="20"/>
                <w:szCs w:val="20"/>
                <w:rtl w:val="0"/>
              </w:rPr>
              <w:t xml:space="preserve">Illusion</w:t>
            </w:r>
          </w:p>
          <w:p w:rsidR="00000000" w:rsidDel="00000000" w:rsidP="00000000" w:rsidRDefault="00000000" w:rsidRPr="00000000" w14:paraId="00000050">
            <w:pPr>
              <w:rPr>
                <w:sz w:val="20"/>
                <w:szCs w:val="20"/>
              </w:rPr>
            </w:pPr>
            <w:r w:rsidDel="00000000" w:rsidR="00000000" w:rsidRPr="00000000">
              <w:rPr>
                <w:sz w:val="20"/>
                <w:szCs w:val="20"/>
                <w:rtl w:val="0"/>
              </w:rPr>
              <w:t xml:space="preserve">batik</w:t>
            </w:r>
          </w:p>
          <w:p w:rsidR="00000000" w:rsidDel="00000000" w:rsidP="00000000" w:rsidRDefault="00000000" w:rsidRPr="00000000" w14:paraId="00000051">
            <w:pPr>
              <w:rPr>
                <w:sz w:val="20"/>
                <w:szCs w:val="20"/>
              </w:rPr>
            </w:pPr>
            <w:r w:rsidDel="00000000" w:rsidR="00000000" w:rsidRPr="00000000">
              <w:rPr>
                <w:sz w:val="20"/>
                <w:szCs w:val="20"/>
                <w:rtl w:val="0"/>
              </w:rPr>
              <w:t xml:space="preserve">resist 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sz w:val="20"/>
                <w:szCs w:val="20"/>
              </w:rPr>
            </w:pPr>
            <w:r w:rsidDel="00000000" w:rsidR="00000000" w:rsidRPr="00000000">
              <w:rPr>
                <w:sz w:val="20"/>
                <w:szCs w:val="20"/>
                <w:rtl w:val="0"/>
              </w:rPr>
              <w:t xml:space="preserve">Vanishing point</w:t>
            </w:r>
          </w:p>
          <w:p w:rsidR="00000000" w:rsidDel="00000000" w:rsidP="00000000" w:rsidRDefault="00000000" w:rsidRPr="00000000" w14:paraId="00000053">
            <w:pPr>
              <w:rPr>
                <w:sz w:val="20"/>
                <w:szCs w:val="20"/>
              </w:rPr>
            </w:pPr>
            <w:r w:rsidDel="00000000" w:rsidR="00000000" w:rsidRPr="00000000">
              <w:rPr>
                <w:sz w:val="20"/>
                <w:szCs w:val="20"/>
                <w:rtl w:val="0"/>
              </w:rPr>
              <w:t xml:space="preserve">Perspective</w:t>
            </w:r>
          </w:p>
          <w:p w:rsidR="00000000" w:rsidDel="00000000" w:rsidP="00000000" w:rsidRDefault="00000000" w:rsidRPr="00000000" w14:paraId="00000054">
            <w:pPr>
              <w:rPr>
                <w:sz w:val="20"/>
                <w:szCs w:val="20"/>
              </w:rPr>
            </w:pPr>
            <w:r w:rsidDel="00000000" w:rsidR="00000000" w:rsidRPr="00000000">
              <w:rPr>
                <w:sz w:val="20"/>
                <w:szCs w:val="20"/>
                <w:rtl w:val="0"/>
              </w:rPr>
              <w:t xml:space="preserve">Illusion</w:t>
            </w:r>
          </w:p>
          <w:p w:rsidR="00000000" w:rsidDel="00000000" w:rsidP="00000000" w:rsidRDefault="00000000" w:rsidRPr="00000000" w14:paraId="00000055">
            <w:pPr>
              <w:rPr>
                <w:sz w:val="20"/>
                <w:szCs w:val="20"/>
              </w:rPr>
            </w:pPr>
            <w:r w:rsidDel="00000000" w:rsidR="00000000" w:rsidRPr="00000000">
              <w:rPr>
                <w:sz w:val="20"/>
                <w:szCs w:val="20"/>
                <w:rtl w:val="0"/>
              </w:rPr>
              <w:t xml:space="preserve">batik</w:t>
            </w:r>
          </w:p>
          <w:p w:rsidR="00000000" w:rsidDel="00000000" w:rsidP="00000000" w:rsidRDefault="00000000" w:rsidRPr="00000000" w14:paraId="00000056">
            <w:pPr>
              <w:rPr>
                <w:color w:val="ff0000"/>
                <w:sz w:val="20"/>
                <w:szCs w:val="20"/>
              </w:rPr>
            </w:pPr>
            <w:r w:rsidDel="00000000" w:rsidR="00000000" w:rsidRPr="00000000">
              <w:rPr>
                <w:sz w:val="20"/>
                <w:szCs w:val="20"/>
                <w:rtl w:val="0"/>
              </w:rPr>
              <w:t xml:space="preserve">resist art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sz w:val="20"/>
                <w:szCs w:val="20"/>
              </w:rPr>
            </w:pPr>
            <w:r w:rsidDel="00000000" w:rsidR="00000000" w:rsidRPr="00000000">
              <w:rPr>
                <w:sz w:val="20"/>
                <w:szCs w:val="20"/>
                <w:rtl w:val="0"/>
              </w:rPr>
              <w:t xml:space="preserve">Vanishing point</w:t>
            </w:r>
          </w:p>
          <w:p w:rsidR="00000000" w:rsidDel="00000000" w:rsidP="00000000" w:rsidRDefault="00000000" w:rsidRPr="00000000" w14:paraId="00000058">
            <w:pPr>
              <w:rPr>
                <w:sz w:val="20"/>
                <w:szCs w:val="20"/>
              </w:rPr>
            </w:pPr>
            <w:r w:rsidDel="00000000" w:rsidR="00000000" w:rsidRPr="00000000">
              <w:rPr>
                <w:sz w:val="20"/>
                <w:szCs w:val="20"/>
                <w:rtl w:val="0"/>
              </w:rPr>
              <w:t xml:space="preserve">Perspective</w:t>
            </w:r>
          </w:p>
          <w:p w:rsidR="00000000" w:rsidDel="00000000" w:rsidP="00000000" w:rsidRDefault="00000000" w:rsidRPr="00000000" w14:paraId="00000059">
            <w:pPr>
              <w:rPr>
                <w:sz w:val="20"/>
                <w:szCs w:val="20"/>
              </w:rPr>
            </w:pPr>
            <w:r w:rsidDel="00000000" w:rsidR="00000000" w:rsidRPr="00000000">
              <w:rPr>
                <w:sz w:val="20"/>
                <w:szCs w:val="20"/>
                <w:rtl w:val="0"/>
              </w:rPr>
              <w:t xml:space="preserve">Illusion</w:t>
            </w:r>
          </w:p>
          <w:p w:rsidR="00000000" w:rsidDel="00000000" w:rsidP="00000000" w:rsidRDefault="00000000" w:rsidRPr="00000000" w14:paraId="0000005A">
            <w:pPr>
              <w:rPr>
                <w:sz w:val="20"/>
                <w:szCs w:val="20"/>
              </w:rPr>
            </w:pPr>
            <w:r w:rsidDel="00000000" w:rsidR="00000000" w:rsidRPr="00000000">
              <w:rPr>
                <w:sz w:val="20"/>
                <w:szCs w:val="20"/>
                <w:rtl w:val="0"/>
              </w:rPr>
              <w:t xml:space="preserve">batik</w:t>
            </w:r>
          </w:p>
          <w:p w:rsidR="00000000" w:rsidDel="00000000" w:rsidP="00000000" w:rsidRDefault="00000000" w:rsidRPr="00000000" w14:paraId="0000005B">
            <w:pPr>
              <w:rPr>
                <w:color w:val="ff0000"/>
                <w:sz w:val="20"/>
                <w:szCs w:val="20"/>
              </w:rPr>
            </w:pPr>
            <w:r w:rsidDel="00000000" w:rsidR="00000000" w:rsidRPr="00000000">
              <w:rPr>
                <w:sz w:val="20"/>
                <w:szCs w:val="20"/>
                <w:rtl w:val="0"/>
              </w:rPr>
              <w:t xml:space="preserve">resist art</w:t>
            </w:r>
            <w:r w:rsidDel="00000000" w:rsidR="00000000" w:rsidRPr="00000000">
              <w:rPr>
                <w:rtl w:val="0"/>
              </w:rPr>
            </w:r>
          </w:p>
        </w:tc>
      </w:tr>
    </w:tbl>
    <w:p w:rsidR="00000000" w:rsidDel="00000000" w:rsidP="00000000" w:rsidRDefault="00000000" w:rsidRPr="00000000" w14:paraId="0000005C">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F355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5583"/>
  </w:style>
  <w:style w:type="paragraph" w:styleId="Footer">
    <w:name w:val="footer"/>
    <w:basedOn w:val="Normal"/>
    <w:link w:val="FooterChar"/>
    <w:uiPriority w:val="99"/>
    <w:unhideWhenUsed w:val="1"/>
    <w:rsid w:val="00F355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558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AZTuDJBwMKAF6dyuPzJQElfNA==">CgMxLjA4AHIhMUJNUm83cWpiTFFpYXNvWng5Wl9jZDh1OEVreVNwOXJB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2024-10-12T22:12:00Z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