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60E98B3" w14:textId="77777777" w:rsidR="00E76377" w:rsidRDefault="00E76377">
      <w:pPr>
        <w:widowControl w:val="0"/>
        <w:pBdr>
          <w:top w:val="nil"/>
          <w:left w:val="nil"/>
          <w:bottom w:val="nil"/>
          <w:right w:val="nil"/>
          <w:between w:val="nil"/>
        </w:pBdr>
        <w:spacing w:after="0" w:line="276" w:lineRule="auto"/>
        <w:rPr>
          <w:rFonts w:ascii="Arial" w:eastAsia="Arial" w:hAnsi="Arial" w:cs="Arial"/>
          <w:color w:val="000000"/>
        </w:rPr>
      </w:pPr>
    </w:p>
    <w:tbl>
      <w:tblPr>
        <w:tblStyle w:val="a0"/>
        <w:tblW w:w="145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60"/>
        <w:gridCol w:w="4315"/>
        <w:gridCol w:w="4315"/>
        <w:gridCol w:w="4315"/>
      </w:tblGrid>
      <w:tr w:rsidR="00E76377" w14:paraId="44A2F0DF" w14:textId="77777777">
        <w:trPr>
          <w:trHeight w:val="689"/>
        </w:trPr>
        <w:tc>
          <w:tcPr>
            <w:tcW w:w="14505" w:type="dxa"/>
            <w:gridSpan w:val="4"/>
            <w:shd w:val="clear" w:color="auto" w:fill="C5E0B3"/>
          </w:tcPr>
          <w:p w14:paraId="6904D342" w14:textId="77777777" w:rsidR="00E76377" w:rsidRDefault="00E76377">
            <w:pPr>
              <w:jc w:val="center"/>
              <w:rPr>
                <w:rFonts w:ascii="Comic Sans MS" w:eastAsia="Comic Sans MS" w:hAnsi="Comic Sans MS" w:cs="Comic Sans MS"/>
                <w:b/>
                <w:sz w:val="20"/>
                <w:szCs w:val="20"/>
              </w:rPr>
            </w:pPr>
          </w:p>
          <w:p w14:paraId="792968B5" w14:textId="4C733B7B" w:rsidR="00E76377" w:rsidRDefault="006E05ED">
            <w:pPr>
              <w:jc w:val="center"/>
              <w:rPr>
                <w:rFonts w:ascii="Comic Sans MS" w:eastAsia="Comic Sans MS" w:hAnsi="Comic Sans MS" w:cs="Comic Sans MS"/>
                <w:b/>
                <w:sz w:val="20"/>
                <w:szCs w:val="20"/>
              </w:rPr>
            </w:pPr>
            <w:r>
              <w:rPr>
                <w:rFonts w:ascii="Comic Sans MS" w:eastAsia="Comic Sans MS" w:hAnsi="Comic Sans MS" w:cs="Comic Sans MS"/>
                <w:b/>
                <w:sz w:val="20"/>
                <w:szCs w:val="20"/>
              </w:rPr>
              <w:t>Art</w:t>
            </w:r>
            <w:r w:rsidR="00000000">
              <w:rPr>
                <w:rFonts w:ascii="Comic Sans MS" w:eastAsia="Comic Sans MS" w:hAnsi="Comic Sans MS" w:cs="Comic Sans MS"/>
                <w:b/>
                <w:sz w:val="20"/>
                <w:szCs w:val="20"/>
              </w:rPr>
              <w:t xml:space="preserve"> Year </w:t>
            </w:r>
            <w:r w:rsidR="001B7221">
              <w:rPr>
                <w:rFonts w:ascii="Comic Sans MS" w:eastAsia="Comic Sans MS" w:hAnsi="Comic Sans MS" w:cs="Comic Sans MS"/>
                <w:b/>
                <w:sz w:val="20"/>
                <w:szCs w:val="20"/>
              </w:rPr>
              <w:t>4</w:t>
            </w:r>
            <w:r w:rsidR="00000000">
              <w:rPr>
                <w:rFonts w:ascii="Comic Sans MS" w:eastAsia="Comic Sans MS" w:hAnsi="Comic Sans MS" w:cs="Comic Sans MS"/>
                <w:b/>
                <w:sz w:val="20"/>
                <w:szCs w:val="20"/>
              </w:rPr>
              <w:t xml:space="preserve"> Medium Term Planning – </w:t>
            </w:r>
            <w:r>
              <w:rPr>
                <w:rFonts w:ascii="Comic Sans MS" w:eastAsia="Comic Sans MS" w:hAnsi="Comic Sans MS" w:cs="Comic Sans MS"/>
                <w:b/>
                <w:sz w:val="20"/>
                <w:szCs w:val="20"/>
              </w:rPr>
              <w:t>P</w:t>
            </w:r>
            <w:r w:rsidR="008A1859">
              <w:rPr>
                <w:rFonts w:ascii="Comic Sans MS" w:eastAsia="Comic Sans MS" w:hAnsi="Comic Sans MS" w:cs="Comic Sans MS"/>
                <w:b/>
                <w:sz w:val="20"/>
                <w:szCs w:val="20"/>
              </w:rPr>
              <w:t>ainting</w:t>
            </w:r>
            <w:r>
              <w:rPr>
                <w:rFonts w:ascii="Comic Sans MS" w:eastAsia="Comic Sans MS" w:hAnsi="Comic Sans MS" w:cs="Comic Sans MS"/>
                <w:b/>
                <w:sz w:val="20"/>
                <w:szCs w:val="20"/>
              </w:rPr>
              <w:t xml:space="preserve"> Block </w:t>
            </w:r>
            <w:r w:rsidR="00346BF1">
              <w:rPr>
                <w:rFonts w:ascii="Comic Sans MS" w:eastAsia="Comic Sans MS" w:hAnsi="Comic Sans MS" w:cs="Comic Sans MS"/>
                <w:b/>
                <w:sz w:val="20"/>
                <w:szCs w:val="20"/>
              </w:rPr>
              <w:t>B</w:t>
            </w:r>
          </w:p>
        </w:tc>
      </w:tr>
      <w:tr w:rsidR="00E76377" w14:paraId="1CD5676E" w14:textId="77777777">
        <w:trPr>
          <w:trHeight w:val="274"/>
        </w:trPr>
        <w:tc>
          <w:tcPr>
            <w:tcW w:w="14505" w:type="dxa"/>
            <w:gridSpan w:val="4"/>
            <w:shd w:val="clear" w:color="auto" w:fill="C5E0B3"/>
          </w:tcPr>
          <w:p w14:paraId="39FF8470" w14:textId="77777777" w:rsidR="00E76377" w:rsidRDefault="00000000">
            <w:pPr>
              <w:jc w:val="center"/>
              <w:rPr>
                <w:rFonts w:ascii="Comic Sans MS" w:eastAsia="Comic Sans MS" w:hAnsi="Comic Sans MS" w:cs="Comic Sans MS"/>
                <w:b/>
                <w:sz w:val="20"/>
                <w:szCs w:val="20"/>
              </w:rPr>
            </w:pPr>
            <w:r>
              <w:rPr>
                <w:rFonts w:ascii="Comic Sans MS" w:eastAsia="Comic Sans MS" w:hAnsi="Comic Sans MS" w:cs="Comic Sans MS"/>
                <w:b/>
                <w:sz w:val="20"/>
                <w:szCs w:val="20"/>
              </w:rPr>
              <w:t>National Curriculum</w:t>
            </w:r>
          </w:p>
          <w:p w14:paraId="3EC1AB9F" w14:textId="1D34F929" w:rsidR="006E05ED" w:rsidRPr="008A1859" w:rsidRDefault="006E05ED" w:rsidP="006E05ED">
            <w:pPr>
              <w:pBdr>
                <w:top w:val="nil"/>
                <w:left w:val="nil"/>
                <w:bottom w:val="nil"/>
                <w:right w:val="nil"/>
                <w:between w:val="nil"/>
              </w:pBdr>
              <w:spacing w:after="160" w:line="259" w:lineRule="auto"/>
              <w:rPr>
                <w:rFonts w:ascii="Comic Sans MS" w:eastAsia="Comic Sans MS" w:hAnsi="Comic Sans MS" w:cs="Comic Sans MS"/>
                <w:b/>
                <w:bCs/>
                <w:color w:val="000000"/>
                <w:sz w:val="20"/>
                <w:szCs w:val="20"/>
              </w:rPr>
            </w:pPr>
            <w:r w:rsidRPr="008A1859">
              <w:rPr>
                <w:rFonts w:ascii="Comic Sans MS" w:eastAsia="Comic Sans MS" w:hAnsi="Comic Sans MS" w:cs="Comic Sans MS"/>
                <w:b/>
                <w:bCs/>
                <w:sz w:val="20"/>
                <w:szCs w:val="20"/>
              </w:rPr>
              <w:t xml:space="preserve">Key stage </w:t>
            </w:r>
            <w:r w:rsidR="008A1859" w:rsidRPr="008A1859">
              <w:rPr>
                <w:rFonts w:ascii="Comic Sans MS" w:eastAsia="Comic Sans MS" w:hAnsi="Comic Sans MS" w:cs="Comic Sans MS"/>
                <w:b/>
                <w:bCs/>
                <w:sz w:val="20"/>
                <w:szCs w:val="20"/>
              </w:rPr>
              <w:t>2</w:t>
            </w:r>
            <w:r w:rsidRPr="008A1859">
              <w:rPr>
                <w:rFonts w:ascii="Comic Sans MS" w:eastAsia="Comic Sans MS" w:hAnsi="Comic Sans MS" w:cs="Comic Sans MS"/>
                <w:b/>
                <w:bCs/>
                <w:sz w:val="20"/>
                <w:szCs w:val="20"/>
              </w:rPr>
              <w:t xml:space="preserve"> </w:t>
            </w:r>
          </w:p>
          <w:p w14:paraId="2D97C85B" w14:textId="77777777" w:rsidR="008A1859" w:rsidRDefault="008A1859" w:rsidP="008A1859">
            <w:pPr>
              <w:pBdr>
                <w:top w:val="nil"/>
                <w:left w:val="nil"/>
                <w:bottom w:val="nil"/>
                <w:right w:val="nil"/>
                <w:between w:val="nil"/>
              </w:pBdr>
              <w:spacing w:after="160" w:line="259" w:lineRule="auto"/>
              <w:rPr>
                <w:rFonts w:ascii="Comic Sans MS" w:eastAsia="Comic Sans MS" w:hAnsi="Comic Sans MS" w:cs="Comic Sans MS"/>
                <w:sz w:val="20"/>
                <w:szCs w:val="20"/>
              </w:rPr>
            </w:pPr>
            <w:r w:rsidRPr="008A1859">
              <w:rPr>
                <w:rFonts w:ascii="Comic Sans MS" w:eastAsia="Comic Sans MS" w:hAnsi="Comic Sans MS" w:cs="Comic Sans MS"/>
                <w:sz w:val="20"/>
                <w:szCs w:val="20"/>
              </w:rPr>
              <w:t xml:space="preserve">Pupils should be taught to develop their techniques, including their control and their use of materials, with creativity, experimentation and an increasing awareness of different kinds of art, craft and design. </w:t>
            </w:r>
          </w:p>
          <w:p w14:paraId="2D0A07C0" w14:textId="77777777" w:rsidR="008A1859" w:rsidRDefault="008A1859" w:rsidP="008A1859">
            <w:pPr>
              <w:pBdr>
                <w:top w:val="nil"/>
                <w:left w:val="nil"/>
                <w:bottom w:val="nil"/>
                <w:right w:val="nil"/>
                <w:between w:val="nil"/>
              </w:pBdr>
              <w:spacing w:after="160" w:line="259" w:lineRule="auto"/>
              <w:rPr>
                <w:rFonts w:ascii="Comic Sans MS" w:eastAsia="Comic Sans MS" w:hAnsi="Comic Sans MS" w:cs="Comic Sans MS"/>
                <w:sz w:val="20"/>
                <w:szCs w:val="20"/>
              </w:rPr>
            </w:pPr>
            <w:r w:rsidRPr="008A1859">
              <w:rPr>
                <w:rFonts w:ascii="Comic Sans MS" w:eastAsia="Comic Sans MS" w:hAnsi="Comic Sans MS" w:cs="Comic Sans MS"/>
                <w:sz w:val="20"/>
                <w:szCs w:val="20"/>
              </w:rPr>
              <w:t>Pupils should be taught:</w:t>
            </w:r>
          </w:p>
          <w:p w14:paraId="657DA705" w14:textId="5BBAFD0C" w:rsidR="008A1859" w:rsidRPr="008A1859" w:rsidRDefault="008A1859" w:rsidP="008A1859">
            <w:pPr>
              <w:pStyle w:val="ListParagraph"/>
              <w:numPr>
                <w:ilvl w:val="0"/>
                <w:numId w:val="2"/>
              </w:num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sz w:val="20"/>
                <w:szCs w:val="20"/>
              </w:rPr>
              <w:t>t</w:t>
            </w:r>
            <w:r w:rsidRPr="008A1859">
              <w:rPr>
                <w:rFonts w:ascii="Comic Sans MS" w:eastAsia="Comic Sans MS" w:hAnsi="Comic Sans MS" w:cs="Comic Sans MS"/>
                <w:sz w:val="20"/>
                <w:szCs w:val="20"/>
              </w:rPr>
              <w:t>o create sketch books to record their observations and use them to review and revisit ideas</w:t>
            </w:r>
          </w:p>
          <w:p w14:paraId="2CBBF8E4" w14:textId="71458D77" w:rsidR="008A1859" w:rsidRPr="008A1859" w:rsidRDefault="008A1859" w:rsidP="008A1859">
            <w:pPr>
              <w:pStyle w:val="ListParagraph"/>
              <w:numPr>
                <w:ilvl w:val="0"/>
                <w:numId w:val="2"/>
              </w:num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sz w:val="20"/>
                <w:szCs w:val="20"/>
              </w:rPr>
              <w:t>t</w:t>
            </w:r>
            <w:r w:rsidRPr="008A1859">
              <w:rPr>
                <w:rFonts w:ascii="Comic Sans MS" w:eastAsia="Comic Sans MS" w:hAnsi="Comic Sans MS" w:cs="Comic Sans MS"/>
                <w:sz w:val="20"/>
                <w:szCs w:val="20"/>
              </w:rPr>
              <w:t>o improve their mastery of art and design techniques, including drawing, painting and sculpture with a range of materials [for example, pencil, charcoal, paint, clay]</w:t>
            </w:r>
          </w:p>
          <w:p w14:paraId="2C298424" w14:textId="01F488E9" w:rsidR="00E76377" w:rsidRPr="008A1859" w:rsidRDefault="008A1859" w:rsidP="008A1859">
            <w:pPr>
              <w:pStyle w:val="ListParagraph"/>
              <w:numPr>
                <w:ilvl w:val="0"/>
                <w:numId w:val="2"/>
              </w:num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sz w:val="20"/>
                <w:szCs w:val="20"/>
              </w:rPr>
              <w:t>a</w:t>
            </w:r>
            <w:r w:rsidRPr="008A1859">
              <w:rPr>
                <w:rFonts w:ascii="Comic Sans MS" w:eastAsia="Comic Sans MS" w:hAnsi="Comic Sans MS" w:cs="Comic Sans MS"/>
                <w:sz w:val="20"/>
                <w:szCs w:val="20"/>
              </w:rPr>
              <w:t>bout great artists, architects and designers in history.</w:t>
            </w:r>
          </w:p>
          <w:p w14:paraId="4123FE09" w14:textId="713CFF24" w:rsidR="008A1859" w:rsidRPr="008A1859" w:rsidRDefault="008A1859" w:rsidP="008A1859">
            <w:pPr>
              <w:pStyle w:val="ListParagraph"/>
              <w:pBdr>
                <w:top w:val="nil"/>
                <w:left w:val="nil"/>
                <w:bottom w:val="nil"/>
                <w:right w:val="nil"/>
                <w:between w:val="nil"/>
              </w:pBdr>
              <w:rPr>
                <w:rFonts w:ascii="Comic Sans MS" w:eastAsia="Comic Sans MS" w:hAnsi="Comic Sans MS" w:cs="Comic Sans MS"/>
                <w:color w:val="000000"/>
                <w:sz w:val="20"/>
                <w:szCs w:val="20"/>
              </w:rPr>
            </w:pPr>
          </w:p>
        </w:tc>
      </w:tr>
      <w:tr w:rsidR="00E76377" w14:paraId="75923C4A" w14:textId="77777777">
        <w:trPr>
          <w:trHeight w:val="279"/>
        </w:trPr>
        <w:tc>
          <w:tcPr>
            <w:tcW w:w="1560" w:type="dxa"/>
            <w:shd w:val="clear" w:color="auto" w:fill="F7CBAC"/>
          </w:tcPr>
          <w:p w14:paraId="41EDAE5E" w14:textId="77777777" w:rsidR="00E76377" w:rsidRDefault="00E76377">
            <w:pPr>
              <w:rPr>
                <w:rFonts w:ascii="Comic Sans MS" w:eastAsia="Comic Sans MS" w:hAnsi="Comic Sans MS" w:cs="Comic Sans MS"/>
                <w:sz w:val="20"/>
                <w:szCs w:val="20"/>
              </w:rPr>
            </w:pPr>
          </w:p>
        </w:tc>
        <w:tc>
          <w:tcPr>
            <w:tcW w:w="4315" w:type="dxa"/>
            <w:shd w:val="clear" w:color="auto" w:fill="F7CBAC"/>
          </w:tcPr>
          <w:p w14:paraId="564729F5" w14:textId="77777777" w:rsidR="00E76377" w:rsidRDefault="00000000">
            <w:pPr>
              <w:rPr>
                <w:rFonts w:ascii="Comic Sans MS" w:eastAsia="Comic Sans MS" w:hAnsi="Comic Sans MS" w:cs="Comic Sans MS"/>
                <w:sz w:val="20"/>
                <w:szCs w:val="20"/>
              </w:rPr>
            </w:pPr>
            <w:r>
              <w:rPr>
                <w:rFonts w:ascii="Comic Sans MS" w:eastAsia="Comic Sans MS" w:hAnsi="Comic Sans MS" w:cs="Comic Sans MS"/>
                <w:sz w:val="20"/>
                <w:szCs w:val="20"/>
              </w:rPr>
              <w:t>Lesson 1</w:t>
            </w:r>
          </w:p>
        </w:tc>
        <w:tc>
          <w:tcPr>
            <w:tcW w:w="4315" w:type="dxa"/>
            <w:shd w:val="clear" w:color="auto" w:fill="F7CBAC"/>
          </w:tcPr>
          <w:p w14:paraId="032185BB" w14:textId="77777777" w:rsidR="00E76377" w:rsidRDefault="00000000">
            <w:pPr>
              <w:rPr>
                <w:rFonts w:ascii="Comic Sans MS" w:eastAsia="Comic Sans MS" w:hAnsi="Comic Sans MS" w:cs="Comic Sans MS"/>
                <w:sz w:val="20"/>
                <w:szCs w:val="20"/>
              </w:rPr>
            </w:pPr>
            <w:r>
              <w:rPr>
                <w:rFonts w:ascii="Comic Sans MS" w:eastAsia="Comic Sans MS" w:hAnsi="Comic Sans MS" w:cs="Comic Sans MS"/>
                <w:sz w:val="20"/>
                <w:szCs w:val="20"/>
              </w:rPr>
              <w:t>Lesson 2</w:t>
            </w:r>
          </w:p>
        </w:tc>
        <w:tc>
          <w:tcPr>
            <w:tcW w:w="4315" w:type="dxa"/>
            <w:shd w:val="clear" w:color="auto" w:fill="F7CBAC"/>
          </w:tcPr>
          <w:p w14:paraId="381415B9" w14:textId="77777777" w:rsidR="00E76377" w:rsidRDefault="00000000">
            <w:pPr>
              <w:rPr>
                <w:rFonts w:ascii="Comic Sans MS" w:eastAsia="Comic Sans MS" w:hAnsi="Comic Sans MS" w:cs="Comic Sans MS"/>
                <w:sz w:val="20"/>
                <w:szCs w:val="20"/>
              </w:rPr>
            </w:pPr>
            <w:r>
              <w:rPr>
                <w:rFonts w:ascii="Comic Sans MS" w:eastAsia="Comic Sans MS" w:hAnsi="Comic Sans MS" w:cs="Comic Sans MS"/>
                <w:sz w:val="20"/>
                <w:szCs w:val="20"/>
              </w:rPr>
              <w:t>Lesson 3</w:t>
            </w:r>
          </w:p>
        </w:tc>
      </w:tr>
      <w:tr w:rsidR="00E76377" w14:paraId="12364A63" w14:textId="77777777">
        <w:trPr>
          <w:trHeight w:val="784"/>
        </w:trPr>
        <w:tc>
          <w:tcPr>
            <w:tcW w:w="1560" w:type="dxa"/>
          </w:tcPr>
          <w:p w14:paraId="061FCAD0" w14:textId="77777777" w:rsidR="00E76377" w:rsidRPr="00C74BFA" w:rsidRDefault="00000000">
            <w:pPr>
              <w:jc w:val="center"/>
              <w:rPr>
                <w:rFonts w:ascii="Comic Sans MS" w:eastAsia="Comic Sans MS" w:hAnsi="Comic Sans MS" w:cs="Comic Sans MS"/>
                <w:b/>
                <w:sz w:val="20"/>
                <w:szCs w:val="20"/>
              </w:rPr>
            </w:pPr>
            <w:r w:rsidRPr="00C74BFA">
              <w:rPr>
                <w:rFonts w:ascii="Comic Sans MS" w:eastAsia="Comic Sans MS" w:hAnsi="Comic Sans MS" w:cs="Comic Sans MS"/>
                <w:b/>
                <w:sz w:val="20"/>
                <w:szCs w:val="20"/>
              </w:rPr>
              <w:t>Learning intention</w:t>
            </w:r>
          </w:p>
        </w:tc>
        <w:tc>
          <w:tcPr>
            <w:tcW w:w="4315" w:type="dxa"/>
          </w:tcPr>
          <w:p w14:paraId="0CB43EA5" w14:textId="471C9588" w:rsidR="00E76377" w:rsidRPr="00C74BFA" w:rsidRDefault="00C74BFA">
            <w:pPr>
              <w:rPr>
                <w:sz w:val="20"/>
                <w:szCs w:val="20"/>
              </w:rPr>
            </w:pPr>
            <w:r w:rsidRPr="00C74BFA">
              <w:rPr>
                <w:sz w:val="20"/>
                <w:szCs w:val="20"/>
              </w:rPr>
              <w:t>What is abstract art?</w:t>
            </w:r>
          </w:p>
        </w:tc>
        <w:tc>
          <w:tcPr>
            <w:tcW w:w="4315" w:type="dxa"/>
          </w:tcPr>
          <w:p w14:paraId="79D3F271" w14:textId="5FC03325" w:rsidR="00E76377" w:rsidRPr="00E8644D" w:rsidRDefault="00C74BFA" w:rsidP="0057142C">
            <w:pPr>
              <w:rPr>
                <w:color w:val="ED0000"/>
                <w:sz w:val="20"/>
                <w:szCs w:val="20"/>
              </w:rPr>
            </w:pPr>
            <w:r w:rsidRPr="00C74BFA">
              <w:rPr>
                <w:sz w:val="20"/>
                <w:szCs w:val="20"/>
              </w:rPr>
              <w:t>What is abstract art?</w:t>
            </w:r>
          </w:p>
        </w:tc>
        <w:tc>
          <w:tcPr>
            <w:tcW w:w="4315" w:type="dxa"/>
          </w:tcPr>
          <w:p w14:paraId="5308C339" w14:textId="50A3262B" w:rsidR="00E76377" w:rsidRPr="00E8644D" w:rsidRDefault="00C74BFA" w:rsidP="0057142C">
            <w:pPr>
              <w:rPr>
                <w:color w:val="ED0000"/>
                <w:sz w:val="20"/>
                <w:szCs w:val="20"/>
              </w:rPr>
            </w:pPr>
            <w:r w:rsidRPr="00C74BFA">
              <w:rPr>
                <w:sz w:val="20"/>
                <w:szCs w:val="20"/>
              </w:rPr>
              <w:t>What is abstract art?</w:t>
            </w:r>
          </w:p>
        </w:tc>
      </w:tr>
      <w:tr w:rsidR="00E76377" w14:paraId="46BA7767" w14:textId="77777777">
        <w:trPr>
          <w:trHeight w:val="699"/>
        </w:trPr>
        <w:tc>
          <w:tcPr>
            <w:tcW w:w="1560" w:type="dxa"/>
          </w:tcPr>
          <w:p w14:paraId="47D061ED" w14:textId="77777777" w:rsidR="00E76377" w:rsidRPr="00A305CF" w:rsidRDefault="00000000">
            <w:pPr>
              <w:jc w:val="center"/>
              <w:rPr>
                <w:rFonts w:ascii="Comic Sans MS" w:eastAsia="Comic Sans MS" w:hAnsi="Comic Sans MS" w:cs="Comic Sans MS"/>
                <w:b/>
                <w:sz w:val="20"/>
                <w:szCs w:val="20"/>
              </w:rPr>
            </w:pPr>
            <w:r w:rsidRPr="00A305CF">
              <w:rPr>
                <w:rFonts w:ascii="Comic Sans MS" w:eastAsia="Comic Sans MS" w:hAnsi="Comic Sans MS" w:cs="Comic Sans MS"/>
                <w:b/>
                <w:sz w:val="20"/>
                <w:szCs w:val="20"/>
              </w:rPr>
              <w:t>Skills taught</w:t>
            </w:r>
          </w:p>
        </w:tc>
        <w:tc>
          <w:tcPr>
            <w:tcW w:w="4315" w:type="dxa"/>
          </w:tcPr>
          <w:p w14:paraId="6F28E417" w14:textId="77777777" w:rsidR="00A305CF" w:rsidRPr="00A305CF" w:rsidRDefault="00A305CF">
            <w:pPr>
              <w:rPr>
                <w:sz w:val="20"/>
                <w:szCs w:val="20"/>
              </w:rPr>
            </w:pPr>
            <w:r w:rsidRPr="00A305CF">
              <w:rPr>
                <w:sz w:val="20"/>
                <w:szCs w:val="20"/>
              </w:rPr>
              <w:t>Can mix tertiary colours and explain how they are made</w:t>
            </w:r>
            <w:r w:rsidRPr="00A305CF">
              <w:rPr>
                <w:sz w:val="20"/>
                <w:szCs w:val="20"/>
              </w:rPr>
              <w:t>.</w:t>
            </w:r>
          </w:p>
          <w:p w14:paraId="56CEC62A" w14:textId="77777777" w:rsidR="00E76377" w:rsidRPr="00A305CF" w:rsidRDefault="00A305CF">
            <w:pPr>
              <w:rPr>
                <w:sz w:val="20"/>
                <w:szCs w:val="20"/>
              </w:rPr>
            </w:pPr>
            <w:r w:rsidRPr="00A305CF">
              <w:rPr>
                <w:sz w:val="20"/>
                <w:szCs w:val="20"/>
              </w:rPr>
              <w:t>Can overpaint and explain the marks made</w:t>
            </w:r>
            <w:r w:rsidRPr="00A305CF">
              <w:rPr>
                <w:sz w:val="20"/>
                <w:szCs w:val="20"/>
              </w:rPr>
              <w:t>.</w:t>
            </w:r>
          </w:p>
          <w:p w14:paraId="412BCD7C" w14:textId="0EC34271" w:rsidR="00A305CF" w:rsidRPr="00A305CF" w:rsidRDefault="00A305CF">
            <w:pPr>
              <w:rPr>
                <w:sz w:val="20"/>
                <w:szCs w:val="20"/>
              </w:rPr>
            </w:pPr>
          </w:p>
        </w:tc>
        <w:tc>
          <w:tcPr>
            <w:tcW w:w="4315" w:type="dxa"/>
          </w:tcPr>
          <w:p w14:paraId="54447D0D" w14:textId="77777777" w:rsidR="006476DC" w:rsidRPr="006476DC" w:rsidRDefault="006476DC">
            <w:pPr>
              <w:rPr>
                <w:sz w:val="20"/>
                <w:szCs w:val="20"/>
              </w:rPr>
            </w:pPr>
            <w:r w:rsidRPr="006476DC">
              <w:rPr>
                <w:sz w:val="20"/>
                <w:szCs w:val="20"/>
              </w:rPr>
              <w:t xml:space="preserve">Can make detailed drawings using paint </w:t>
            </w:r>
          </w:p>
          <w:p w14:paraId="22D33935" w14:textId="77777777" w:rsidR="006476DC" w:rsidRPr="006476DC" w:rsidRDefault="006476DC">
            <w:pPr>
              <w:rPr>
                <w:sz w:val="20"/>
                <w:szCs w:val="20"/>
              </w:rPr>
            </w:pPr>
            <w:r w:rsidRPr="006476DC">
              <w:rPr>
                <w:sz w:val="20"/>
                <w:szCs w:val="20"/>
              </w:rPr>
              <w:t xml:space="preserve">Can identify and use primary and secondary colours </w:t>
            </w:r>
          </w:p>
          <w:p w14:paraId="65F8AE2A" w14:textId="627E5016" w:rsidR="00BB5FE6" w:rsidRPr="00E8644D" w:rsidRDefault="006476DC">
            <w:pPr>
              <w:rPr>
                <w:color w:val="ED0000"/>
                <w:sz w:val="20"/>
                <w:szCs w:val="20"/>
              </w:rPr>
            </w:pPr>
            <w:r w:rsidRPr="006476DC">
              <w:rPr>
                <w:sz w:val="20"/>
                <w:szCs w:val="20"/>
              </w:rPr>
              <w:t>Can apply wet-on-wet and talk about the effect it produces</w:t>
            </w:r>
          </w:p>
        </w:tc>
        <w:tc>
          <w:tcPr>
            <w:tcW w:w="4315" w:type="dxa"/>
          </w:tcPr>
          <w:p w14:paraId="103E727A" w14:textId="67F3C857" w:rsidR="00E76377" w:rsidRPr="00E8644D" w:rsidRDefault="006476DC">
            <w:pPr>
              <w:rPr>
                <w:color w:val="ED0000"/>
                <w:sz w:val="20"/>
                <w:szCs w:val="20"/>
              </w:rPr>
            </w:pPr>
            <w:r w:rsidRPr="006476DC">
              <w:rPr>
                <w:sz w:val="20"/>
                <w:szCs w:val="20"/>
              </w:rPr>
              <w:t>C</w:t>
            </w:r>
            <w:r w:rsidRPr="006476DC">
              <w:rPr>
                <w:sz w:val="20"/>
                <w:szCs w:val="20"/>
              </w:rPr>
              <w:t>an produce a large abstract painting of a natural object Can include overpainting and wet</w:t>
            </w:r>
            <w:r w:rsidRPr="006476DC">
              <w:rPr>
                <w:sz w:val="20"/>
                <w:szCs w:val="20"/>
              </w:rPr>
              <w:t>on-wet in their artwork</w:t>
            </w:r>
            <w:r w:rsidRPr="006476DC">
              <w:rPr>
                <w:sz w:val="20"/>
                <w:szCs w:val="20"/>
              </w:rPr>
              <w:t>.</w:t>
            </w:r>
          </w:p>
        </w:tc>
      </w:tr>
      <w:tr w:rsidR="00E76377" w14:paraId="53422FC1" w14:textId="77777777">
        <w:trPr>
          <w:trHeight w:val="1885"/>
        </w:trPr>
        <w:tc>
          <w:tcPr>
            <w:tcW w:w="1560" w:type="dxa"/>
          </w:tcPr>
          <w:p w14:paraId="7A839663" w14:textId="77777777" w:rsidR="00E76377" w:rsidRPr="00E2247A" w:rsidRDefault="00000000">
            <w:pPr>
              <w:pBdr>
                <w:top w:val="nil"/>
                <w:left w:val="nil"/>
                <w:bottom w:val="nil"/>
                <w:right w:val="nil"/>
                <w:between w:val="nil"/>
              </w:pBdr>
              <w:jc w:val="center"/>
              <w:rPr>
                <w:rFonts w:ascii="Comic Sans MS" w:eastAsia="Comic Sans MS" w:hAnsi="Comic Sans MS" w:cs="Comic Sans MS"/>
                <w:b/>
                <w:sz w:val="20"/>
                <w:szCs w:val="20"/>
              </w:rPr>
            </w:pPr>
            <w:r w:rsidRPr="00E2247A">
              <w:rPr>
                <w:rFonts w:ascii="Comic Sans MS" w:eastAsia="Comic Sans MS" w:hAnsi="Comic Sans MS" w:cs="Comic Sans MS"/>
                <w:b/>
                <w:sz w:val="20"/>
                <w:szCs w:val="20"/>
              </w:rPr>
              <w:t>Recall and retrieval</w:t>
            </w:r>
          </w:p>
        </w:tc>
        <w:tc>
          <w:tcPr>
            <w:tcW w:w="4315" w:type="dxa"/>
          </w:tcPr>
          <w:p w14:paraId="3AFD3381" w14:textId="77777777" w:rsidR="00E2247A" w:rsidRPr="00E2247A" w:rsidRDefault="00E2247A">
            <w:pPr>
              <w:pBdr>
                <w:top w:val="nil"/>
                <w:left w:val="nil"/>
                <w:bottom w:val="nil"/>
                <w:right w:val="nil"/>
                <w:between w:val="nil"/>
              </w:pBdr>
              <w:spacing w:after="160" w:line="259" w:lineRule="auto"/>
              <w:rPr>
                <w:sz w:val="20"/>
                <w:szCs w:val="20"/>
              </w:rPr>
            </w:pPr>
            <w:r w:rsidRPr="00E2247A">
              <w:rPr>
                <w:sz w:val="20"/>
                <w:szCs w:val="20"/>
              </w:rPr>
              <w:t>Create a textured surface using a variety of pieces of card and paper</w:t>
            </w:r>
            <w:r w:rsidRPr="00E2247A">
              <w:rPr>
                <w:sz w:val="20"/>
                <w:szCs w:val="20"/>
              </w:rPr>
              <w:t>.</w:t>
            </w:r>
          </w:p>
          <w:p w14:paraId="252D4A5A" w14:textId="41141883" w:rsidR="00E76377" w:rsidRPr="00E2247A" w:rsidRDefault="00E2247A">
            <w:pPr>
              <w:pBdr>
                <w:top w:val="nil"/>
                <w:left w:val="nil"/>
                <w:bottom w:val="nil"/>
                <w:right w:val="nil"/>
                <w:between w:val="nil"/>
              </w:pBdr>
              <w:spacing w:after="160" w:line="259" w:lineRule="auto"/>
              <w:rPr>
                <w:sz w:val="20"/>
                <w:szCs w:val="20"/>
              </w:rPr>
            </w:pPr>
            <w:r w:rsidRPr="00E2247A">
              <w:rPr>
                <w:sz w:val="20"/>
                <w:szCs w:val="20"/>
              </w:rPr>
              <w:t>Mix two primary colours to create a secondary colour</w:t>
            </w:r>
          </w:p>
        </w:tc>
        <w:tc>
          <w:tcPr>
            <w:tcW w:w="4315" w:type="dxa"/>
          </w:tcPr>
          <w:p w14:paraId="3A25A3AC" w14:textId="12B18947" w:rsidR="00E76377" w:rsidRPr="00E8644D" w:rsidRDefault="006476DC">
            <w:pPr>
              <w:rPr>
                <w:color w:val="ED0000"/>
                <w:sz w:val="20"/>
                <w:szCs w:val="20"/>
              </w:rPr>
            </w:pPr>
            <w:r w:rsidRPr="006476DC">
              <w:rPr>
                <w:sz w:val="20"/>
                <w:szCs w:val="20"/>
              </w:rPr>
              <w:t>Can u</w:t>
            </w:r>
            <w:r w:rsidRPr="006476DC">
              <w:rPr>
                <w:sz w:val="20"/>
                <w:szCs w:val="20"/>
              </w:rPr>
              <w:t>se a viewfinder to select details from an object or image to enlarge</w:t>
            </w:r>
            <w:r w:rsidRPr="006476DC">
              <w:rPr>
                <w:sz w:val="20"/>
                <w:szCs w:val="20"/>
              </w:rPr>
              <w:t>.</w:t>
            </w:r>
          </w:p>
        </w:tc>
        <w:tc>
          <w:tcPr>
            <w:tcW w:w="4315" w:type="dxa"/>
          </w:tcPr>
          <w:p w14:paraId="0F761FFE" w14:textId="77777777" w:rsidR="006476DC" w:rsidRPr="006476DC" w:rsidRDefault="006476DC">
            <w:pPr>
              <w:pBdr>
                <w:top w:val="nil"/>
                <w:left w:val="nil"/>
                <w:bottom w:val="nil"/>
                <w:right w:val="nil"/>
                <w:between w:val="nil"/>
              </w:pBdr>
              <w:spacing w:after="160" w:line="259" w:lineRule="auto"/>
              <w:rPr>
                <w:sz w:val="20"/>
                <w:szCs w:val="20"/>
              </w:rPr>
            </w:pPr>
            <w:r w:rsidRPr="006476DC">
              <w:rPr>
                <w:sz w:val="20"/>
                <w:szCs w:val="20"/>
              </w:rPr>
              <w:t xml:space="preserve">Resize an image </w:t>
            </w:r>
          </w:p>
          <w:p w14:paraId="7F6462F6" w14:textId="77777777" w:rsidR="006476DC" w:rsidRPr="006476DC" w:rsidRDefault="006476DC">
            <w:pPr>
              <w:pBdr>
                <w:top w:val="nil"/>
                <w:left w:val="nil"/>
                <w:bottom w:val="nil"/>
                <w:right w:val="nil"/>
                <w:between w:val="nil"/>
              </w:pBdr>
              <w:spacing w:after="160" w:line="259" w:lineRule="auto"/>
              <w:rPr>
                <w:sz w:val="20"/>
                <w:szCs w:val="20"/>
              </w:rPr>
            </w:pPr>
            <w:r w:rsidRPr="006476DC">
              <w:rPr>
                <w:sz w:val="20"/>
                <w:szCs w:val="20"/>
              </w:rPr>
              <w:t xml:space="preserve">Make secondary and tertiary colours </w:t>
            </w:r>
          </w:p>
          <w:p w14:paraId="0116658B" w14:textId="41B6082C" w:rsidR="00E76377" w:rsidRPr="00E8644D" w:rsidRDefault="006476DC">
            <w:pPr>
              <w:pBdr>
                <w:top w:val="nil"/>
                <w:left w:val="nil"/>
                <w:bottom w:val="nil"/>
                <w:right w:val="nil"/>
                <w:between w:val="nil"/>
              </w:pBdr>
              <w:spacing w:after="160" w:line="259" w:lineRule="auto"/>
              <w:rPr>
                <w:color w:val="ED0000"/>
                <w:sz w:val="20"/>
                <w:szCs w:val="20"/>
              </w:rPr>
            </w:pPr>
            <w:r w:rsidRPr="006476DC">
              <w:rPr>
                <w:sz w:val="20"/>
                <w:szCs w:val="20"/>
              </w:rPr>
              <w:t>Overpaint</w:t>
            </w:r>
          </w:p>
        </w:tc>
      </w:tr>
      <w:tr w:rsidR="00E76377" w14:paraId="61BC1796" w14:textId="77777777">
        <w:trPr>
          <w:trHeight w:val="1741"/>
        </w:trPr>
        <w:tc>
          <w:tcPr>
            <w:tcW w:w="1560" w:type="dxa"/>
          </w:tcPr>
          <w:p w14:paraId="2D2EEA0A" w14:textId="77777777" w:rsidR="00E76377" w:rsidRPr="00E8644D" w:rsidRDefault="00000000">
            <w:pPr>
              <w:jc w:val="center"/>
              <w:rPr>
                <w:rFonts w:ascii="Comic Sans MS" w:eastAsia="Comic Sans MS" w:hAnsi="Comic Sans MS" w:cs="Comic Sans MS"/>
                <w:b/>
                <w:color w:val="ED0000"/>
                <w:sz w:val="20"/>
                <w:szCs w:val="20"/>
              </w:rPr>
            </w:pPr>
            <w:r w:rsidRPr="00A305CF">
              <w:rPr>
                <w:rFonts w:ascii="Comic Sans MS" w:eastAsia="Comic Sans MS" w:hAnsi="Comic Sans MS" w:cs="Comic Sans MS"/>
                <w:b/>
                <w:sz w:val="20"/>
                <w:szCs w:val="20"/>
              </w:rPr>
              <w:lastRenderedPageBreak/>
              <w:t>Sequence of knowledge throughout the lesson</w:t>
            </w:r>
          </w:p>
        </w:tc>
        <w:tc>
          <w:tcPr>
            <w:tcW w:w="4315" w:type="dxa"/>
          </w:tcPr>
          <w:p w14:paraId="7BD54849" w14:textId="77777777" w:rsidR="00E76377" w:rsidRPr="00A305CF" w:rsidRDefault="00000000">
            <w:pPr>
              <w:rPr>
                <w:rFonts w:ascii="Comic Sans MS" w:eastAsia="Comic Sans MS" w:hAnsi="Comic Sans MS" w:cs="Comic Sans MS"/>
                <w:b/>
                <w:sz w:val="20"/>
                <w:szCs w:val="20"/>
              </w:rPr>
            </w:pPr>
            <w:r w:rsidRPr="00A305CF">
              <w:rPr>
                <w:rFonts w:ascii="Comic Sans MS" w:eastAsia="Comic Sans MS" w:hAnsi="Comic Sans MS" w:cs="Comic Sans MS"/>
                <w:b/>
                <w:sz w:val="20"/>
                <w:szCs w:val="20"/>
              </w:rPr>
              <w:t>Key knowledge</w:t>
            </w:r>
          </w:p>
          <w:p w14:paraId="5E286682" w14:textId="77777777" w:rsidR="00A305CF" w:rsidRPr="00A305CF" w:rsidRDefault="00A305CF">
            <w:pPr>
              <w:rPr>
                <w:sz w:val="20"/>
                <w:szCs w:val="20"/>
              </w:rPr>
            </w:pPr>
            <w:r w:rsidRPr="00A305CF">
              <w:rPr>
                <w:sz w:val="20"/>
                <w:szCs w:val="20"/>
              </w:rPr>
              <w:t xml:space="preserve">Know that a </w:t>
            </w:r>
            <w:r w:rsidRPr="00A305CF">
              <w:rPr>
                <w:sz w:val="20"/>
                <w:szCs w:val="20"/>
              </w:rPr>
              <w:t xml:space="preserve">tertiary colour is made when equal amounts of a primary colour and a secondary colour are mixed together </w:t>
            </w:r>
          </w:p>
          <w:p w14:paraId="7F3E351D" w14:textId="77777777" w:rsidR="00A305CF" w:rsidRPr="00A305CF" w:rsidRDefault="00A305CF">
            <w:pPr>
              <w:rPr>
                <w:sz w:val="20"/>
                <w:szCs w:val="20"/>
              </w:rPr>
            </w:pPr>
            <w:r w:rsidRPr="00A305CF">
              <w:rPr>
                <w:sz w:val="20"/>
                <w:szCs w:val="20"/>
              </w:rPr>
              <w:t>Know that a</w:t>
            </w:r>
            <w:r w:rsidRPr="00A305CF">
              <w:rPr>
                <w:sz w:val="20"/>
                <w:szCs w:val="20"/>
              </w:rPr>
              <w:t xml:space="preserve"> tertiary colour is sometimes called an intermediate colour</w:t>
            </w:r>
            <w:r w:rsidRPr="00A305CF">
              <w:rPr>
                <w:sz w:val="20"/>
                <w:szCs w:val="20"/>
              </w:rPr>
              <w:t>.</w:t>
            </w:r>
          </w:p>
          <w:p w14:paraId="5CF9FDFB" w14:textId="77777777" w:rsidR="00E76377" w:rsidRPr="00A305CF" w:rsidRDefault="00A305CF">
            <w:pPr>
              <w:rPr>
                <w:sz w:val="20"/>
                <w:szCs w:val="20"/>
              </w:rPr>
            </w:pPr>
            <w:r w:rsidRPr="00A305CF">
              <w:rPr>
                <w:sz w:val="20"/>
                <w:szCs w:val="20"/>
              </w:rPr>
              <w:t>Know that o</w:t>
            </w:r>
            <w:r w:rsidRPr="00A305CF">
              <w:rPr>
                <w:sz w:val="20"/>
                <w:szCs w:val="20"/>
              </w:rPr>
              <w:t>verpainting is when one painted mark is placed on top of another</w:t>
            </w:r>
          </w:p>
          <w:p w14:paraId="6ABED004" w14:textId="1325C011" w:rsidR="00A305CF" w:rsidRPr="00A305CF" w:rsidRDefault="00A305CF">
            <w:pPr>
              <w:rPr>
                <w:sz w:val="20"/>
                <w:szCs w:val="20"/>
              </w:rPr>
            </w:pPr>
          </w:p>
        </w:tc>
        <w:tc>
          <w:tcPr>
            <w:tcW w:w="4315" w:type="dxa"/>
            <w:tcBorders>
              <w:top w:val="single" w:sz="4" w:space="0" w:color="000000"/>
              <w:left w:val="single" w:sz="4" w:space="0" w:color="000000"/>
              <w:bottom w:val="single" w:sz="4" w:space="0" w:color="000000"/>
              <w:right w:val="single" w:sz="4" w:space="0" w:color="000000"/>
            </w:tcBorders>
          </w:tcPr>
          <w:p w14:paraId="353F18CC" w14:textId="77777777" w:rsidR="00E76377" w:rsidRPr="006476DC" w:rsidRDefault="00000000">
            <w:pPr>
              <w:rPr>
                <w:rFonts w:ascii="Comic Sans MS" w:eastAsia="Comic Sans MS" w:hAnsi="Comic Sans MS" w:cs="Comic Sans MS"/>
                <w:b/>
                <w:sz w:val="20"/>
                <w:szCs w:val="20"/>
              </w:rPr>
            </w:pPr>
            <w:r w:rsidRPr="006476DC">
              <w:rPr>
                <w:rFonts w:ascii="Comic Sans MS" w:eastAsia="Comic Sans MS" w:hAnsi="Comic Sans MS" w:cs="Comic Sans MS"/>
                <w:b/>
                <w:sz w:val="20"/>
                <w:szCs w:val="20"/>
              </w:rPr>
              <w:t>Key knowledge</w:t>
            </w:r>
          </w:p>
          <w:p w14:paraId="7554C9E2" w14:textId="50D1D032" w:rsidR="006476DC" w:rsidRPr="006476DC" w:rsidRDefault="006476DC" w:rsidP="006476DC">
            <w:pPr>
              <w:rPr>
                <w:sz w:val="20"/>
                <w:szCs w:val="20"/>
              </w:rPr>
            </w:pPr>
            <w:r w:rsidRPr="006476DC">
              <w:rPr>
                <w:sz w:val="20"/>
                <w:szCs w:val="20"/>
              </w:rPr>
              <w:t xml:space="preserve">Can identify primary and secondary colours </w:t>
            </w:r>
          </w:p>
          <w:p w14:paraId="1C21B86C" w14:textId="182B1655" w:rsidR="006476DC" w:rsidRPr="006476DC" w:rsidRDefault="006476DC" w:rsidP="006476DC">
            <w:pPr>
              <w:rPr>
                <w:sz w:val="20"/>
                <w:szCs w:val="20"/>
              </w:rPr>
            </w:pPr>
            <w:r w:rsidRPr="006476DC">
              <w:rPr>
                <w:sz w:val="20"/>
                <w:szCs w:val="20"/>
              </w:rPr>
              <w:t xml:space="preserve">Can </w:t>
            </w:r>
            <w:r w:rsidRPr="006476DC">
              <w:rPr>
                <w:sz w:val="20"/>
                <w:szCs w:val="20"/>
              </w:rPr>
              <w:t xml:space="preserve">talk about the effect </w:t>
            </w:r>
            <w:r w:rsidRPr="006476DC">
              <w:rPr>
                <w:sz w:val="20"/>
                <w:szCs w:val="20"/>
              </w:rPr>
              <w:t>wet-on-wet produces</w:t>
            </w:r>
          </w:p>
          <w:p w14:paraId="36A23862" w14:textId="2D771AC6" w:rsidR="00E76377" w:rsidRPr="00E8644D" w:rsidRDefault="00E76377">
            <w:pPr>
              <w:spacing w:after="160" w:line="259" w:lineRule="auto"/>
              <w:rPr>
                <w:color w:val="ED0000"/>
                <w:sz w:val="20"/>
                <w:szCs w:val="20"/>
              </w:rPr>
            </w:pPr>
          </w:p>
        </w:tc>
        <w:tc>
          <w:tcPr>
            <w:tcW w:w="4315" w:type="dxa"/>
            <w:tcBorders>
              <w:top w:val="single" w:sz="4" w:space="0" w:color="000000"/>
              <w:left w:val="single" w:sz="4" w:space="0" w:color="000000"/>
              <w:bottom w:val="single" w:sz="4" w:space="0" w:color="000000"/>
              <w:right w:val="single" w:sz="4" w:space="0" w:color="000000"/>
            </w:tcBorders>
          </w:tcPr>
          <w:p w14:paraId="0859CE43" w14:textId="77777777" w:rsidR="00E76377" w:rsidRPr="006476DC" w:rsidRDefault="00000000">
            <w:pPr>
              <w:rPr>
                <w:rFonts w:ascii="Comic Sans MS" w:eastAsia="Comic Sans MS" w:hAnsi="Comic Sans MS" w:cs="Comic Sans MS"/>
                <w:b/>
                <w:sz w:val="20"/>
                <w:szCs w:val="20"/>
              </w:rPr>
            </w:pPr>
            <w:r w:rsidRPr="006476DC">
              <w:rPr>
                <w:rFonts w:ascii="Comic Sans MS" w:eastAsia="Comic Sans MS" w:hAnsi="Comic Sans MS" w:cs="Comic Sans MS"/>
                <w:b/>
                <w:sz w:val="20"/>
                <w:szCs w:val="20"/>
              </w:rPr>
              <w:t>Key knowledge</w:t>
            </w:r>
          </w:p>
          <w:p w14:paraId="442103BF" w14:textId="77777777" w:rsidR="00E76377" w:rsidRPr="006476DC" w:rsidRDefault="006476DC">
            <w:pPr>
              <w:pBdr>
                <w:top w:val="nil"/>
                <w:left w:val="nil"/>
                <w:bottom w:val="nil"/>
                <w:right w:val="nil"/>
                <w:between w:val="nil"/>
              </w:pBdr>
              <w:spacing w:after="160" w:line="259" w:lineRule="auto"/>
              <w:rPr>
                <w:sz w:val="20"/>
                <w:szCs w:val="20"/>
              </w:rPr>
            </w:pPr>
            <w:r w:rsidRPr="006476DC">
              <w:rPr>
                <w:sz w:val="20"/>
                <w:szCs w:val="20"/>
              </w:rPr>
              <w:t>Know that ab</w:t>
            </w:r>
            <w:r w:rsidRPr="006476DC">
              <w:rPr>
                <w:sz w:val="20"/>
                <w:szCs w:val="20"/>
              </w:rPr>
              <w:t>stract art is more about the shapes, colours and feelings it expresses – it is not about it being a realistic depiction</w:t>
            </w:r>
            <w:r w:rsidRPr="006476DC">
              <w:rPr>
                <w:sz w:val="20"/>
                <w:szCs w:val="20"/>
              </w:rPr>
              <w:t>.</w:t>
            </w:r>
          </w:p>
          <w:p w14:paraId="784A9ED4" w14:textId="3061E672" w:rsidR="006476DC" w:rsidRPr="00E8644D" w:rsidRDefault="006476DC">
            <w:pPr>
              <w:pBdr>
                <w:top w:val="nil"/>
                <w:left w:val="nil"/>
                <w:bottom w:val="nil"/>
                <w:right w:val="nil"/>
                <w:between w:val="nil"/>
              </w:pBdr>
              <w:spacing w:after="160" w:line="259" w:lineRule="auto"/>
              <w:rPr>
                <w:color w:val="ED0000"/>
                <w:sz w:val="20"/>
                <w:szCs w:val="20"/>
              </w:rPr>
            </w:pPr>
            <w:r w:rsidRPr="006476DC">
              <w:rPr>
                <w:sz w:val="20"/>
                <w:szCs w:val="20"/>
              </w:rPr>
              <w:t>C</w:t>
            </w:r>
            <w:r w:rsidRPr="006476DC">
              <w:rPr>
                <w:sz w:val="20"/>
                <w:szCs w:val="20"/>
              </w:rPr>
              <w:t>an give an opinion about works of art</w:t>
            </w:r>
          </w:p>
        </w:tc>
      </w:tr>
      <w:tr w:rsidR="00E76377" w14:paraId="1087CF05" w14:textId="77777777">
        <w:trPr>
          <w:trHeight w:val="1741"/>
        </w:trPr>
        <w:tc>
          <w:tcPr>
            <w:tcW w:w="1560" w:type="dxa"/>
          </w:tcPr>
          <w:p w14:paraId="07E1B6FA" w14:textId="77777777" w:rsidR="00E76377" w:rsidRPr="009F3787" w:rsidRDefault="00000000">
            <w:pPr>
              <w:jc w:val="center"/>
              <w:rPr>
                <w:rFonts w:ascii="Comic Sans MS" w:eastAsia="Comic Sans MS" w:hAnsi="Comic Sans MS" w:cs="Comic Sans MS"/>
                <w:b/>
                <w:sz w:val="20"/>
                <w:szCs w:val="20"/>
              </w:rPr>
            </w:pPr>
            <w:r w:rsidRPr="009F3787">
              <w:rPr>
                <w:rFonts w:ascii="Comic Sans MS" w:eastAsia="Comic Sans MS" w:hAnsi="Comic Sans MS" w:cs="Comic Sans MS"/>
                <w:b/>
                <w:sz w:val="20"/>
                <w:szCs w:val="20"/>
              </w:rPr>
              <w:t>Scaffolding</w:t>
            </w:r>
          </w:p>
        </w:tc>
        <w:tc>
          <w:tcPr>
            <w:tcW w:w="4315" w:type="dxa"/>
          </w:tcPr>
          <w:p w14:paraId="7935545B" w14:textId="77777777" w:rsidR="00E76377" w:rsidRPr="009F3787" w:rsidRDefault="00000000">
            <w:pPr>
              <w:rPr>
                <w:rFonts w:ascii="Comic Sans MS" w:eastAsia="Comic Sans MS" w:hAnsi="Comic Sans MS" w:cs="Comic Sans MS"/>
                <w:sz w:val="20"/>
                <w:szCs w:val="20"/>
              </w:rPr>
            </w:pPr>
            <w:r w:rsidRPr="009F3787">
              <w:rPr>
                <w:sz w:val="20"/>
                <w:szCs w:val="20"/>
              </w:rPr>
              <w:t>Visual steps to success.</w:t>
            </w:r>
          </w:p>
        </w:tc>
        <w:tc>
          <w:tcPr>
            <w:tcW w:w="4315" w:type="dxa"/>
          </w:tcPr>
          <w:p w14:paraId="0E58559B" w14:textId="77777777" w:rsidR="00E76377" w:rsidRPr="009F3787" w:rsidRDefault="00000000">
            <w:pPr>
              <w:rPr>
                <w:sz w:val="20"/>
                <w:szCs w:val="20"/>
              </w:rPr>
            </w:pPr>
            <w:r w:rsidRPr="009F3787">
              <w:rPr>
                <w:sz w:val="20"/>
                <w:szCs w:val="20"/>
              </w:rPr>
              <w:t>Working examples.</w:t>
            </w:r>
          </w:p>
          <w:p w14:paraId="6DD8C50B" w14:textId="77777777" w:rsidR="00E76377" w:rsidRPr="009F3787" w:rsidRDefault="00E76377">
            <w:pPr>
              <w:rPr>
                <w:sz w:val="20"/>
                <w:szCs w:val="20"/>
              </w:rPr>
            </w:pPr>
          </w:p>
          <w:p w14:paraId="300C1781" w14:textId="77777777" w:rsidR="00E76377" w:rsidRPr="009F3787" w:rsidRDefault="00000000">
            <w:pPr>
              <w:rPr>
                <w:sz w:val="20"/>
                <w:szCs w:val="20"/>
              </w:rPr>
            </w:pPr>
            <w:r w:rsidRPr="009F3787">
              <w:rPr>
                <w:sz w:val="20"/>
                <w:szCs w:val="20"/>
              </w:rPr>
              <w:t>Visual steps to success.</w:t>
            </w:r>
          </w:p>
          <w:p w14:paraId="5AEE87E7" w14:textId="77777777" w:rsidR="00E76377" w:rsidRPr="009F3787" w:rsidRDefault="00000000">
            <w:r w:rsidRPr="009F3787">
              <w:t xml:space="preserve"> </w:t>
            </w:r>
          </w:p>
        </w:tc>
        <w:tc>
          <w:tcPr>
            <w:tcW w:w="4315" w:type="dxa"/>
          </w:tcPr>
          <w:p w14:paraId="189F0741" w14:textId="77777777" w:rsidR="00E76377" w:rsidRPr="009F3787" w:rsidRDefault="00000000">
            <w:pPr>
              <w:rPr>
                <w:sz w:val="20"/>
                <w:szCs w:val="20"/>
              </w:rPr>
            </w:pPr>
            <w:r w:rsidRPr="009F3787">
              <w:rPr>
                <w:sz w:val="20"/>
                <w:szCs w:val="20"/>
              </w:rPr>
              <w:t>Working examples.</w:t>
            </w:r>
          </w:p>
          <w:p w14:paraId="27E5F5CC" w14:textId="77777777" w:rsidR="00E76377" w:rsidRPr="009F3787" w:rsidRDefault="00E76377">
            <w:pPr>
              <w:rPr>
                <w:sz w:val="20"/>
                <w:szCs w:val="20"/>
              </w:rPr>
            </w:pPr>
          </w:p>
          <w:p w14:paraId="3C135AE4" w14:textId="77777777" w:rsidR="00E76377" w:rsidRPr="009F3787" w:rsidRDefault="00000000">
            <w:pPr>
              <w:rPr>
                <w:sz w:val="20"/>
                <w:szCs w:val="20"/>
              </w:rPr>
            </w:pPr>
            <w:r w:rsidRPr="009F3787">
              <w:rPr>
                <w:sz w:val="20"/>
                <w:szCs w:val="20"/>
              </w:rPr>
              <w:t>Visual steps to success.</w:t>
            </w:r>
          </w:p>
          <w:p w14:paraId="4D92B71E" w14:textId="77777777" w:rsidR="00E76377" w:rsidRPr="009F3787" w:rsidRDefault="00000000">
            <w:pPr>
              <w:rPr>
                <w:rFonts w:ascii="Comic Sans MS" w:eastAsia="Comic Sans MS" w:hAnsi="Comic Sans MS" w:cs="Comic Sans MS"/>
                <w:b/>
                <w:sz w:val="20"/>
                <w:szCs w:val="20"/>
              </w:rPr>
            </w:pPr>
            <w:r w:rsidRPr="009F3787">
              <w:t xml:space="preserve"> </w:t>
            </w:r>
          </w:p>
        </w:tc>
      </w:tr>
      <w:tr w:rsidR="00E76377" w14:paraId="00E54FE0" w14:textId="77777777">
        <w:trPr>
          <w:trHeight w:val="1741"/>
        </w:trPr>
        <w:tc>
          <w:tcPr>
            <w:tcW w:w="1560" w:type="dxa"/>
          </w:tcPr>
          <w:p w14:paraId="451DB37B" w14:textId="77777777" w:rsidR="00E76377" w:rsidRPr="00E8644D" w:rsidRDefault="00000000">
            <w:pPr>
              <w:jc w:val="center"/>
              <w:rPr>
                <w:rFonts w:ascii="Comic Sans MS" w:eastAsia="Comic Sans MS" w:hAnsi="Comic Sans MS" w:cs="Comic Sans MS"/>
                <w:b/>
                <w:color w:val="ED0000"/>
                <w:sz w:val="20"/>
                <w:szCs w:val="20"/>
              </w:rPr>
            </w:pPr>
            <w:r w:rsidRPr="009F3787">
              <w:rPr>
                <w:rFonts w:ascii="Comic Sans MS" w:eastAsia="Comic Sans MS" w:hAnsi="Comic Sans MS" w:cs="Comic Sans MS"/>
                <w:b/>
                <w:sz w:val="20"/>
                <w:szCs w:val="20"/>
              </w:rPr>
              <w:t>Challenge</w:t>
            </w:r>
          </w:p>
        </w:tc>
        <w:tc>
          <w:tcPr>
            <w:tcW w:w="4315" w:type="dxa"/>
          </w:tcPr>
          <w:p w14:paraId="1F7B4629" w14:textId="77777777" w:rsidR="00E76377" w:rsidRPr="00E8644D" w:rsidRDefault="00E76377">
            <w:pPr>
              <w:rPr>
                <w:rFonts w:ascii="Comic Sans MS" w:eastAsia="Comic Sans MS" w:hAnsi="Comic Sans MS" w:cs="Comic Sans MS"/>
                <w:color w:val="ED0000"/>
                <w:sz w:val="20"/>
                <w:szCs w:val="20"/>
              </w:rPr>
            </w:pPr>
          </w:p>
        </w:tc>
        <w:tc>
          <w:tcPr>
            <w:tcW w:w="4315" w:type="dxa"/>
          </w:tcPr>
          <w:p w14:paraId="573F4984" w14:textId="197881B8" w:rsidR="00E76377" w:rsidRPr="00E8644D" w:rsidRDefault="00E76377">
            <w:pPr>
              <w:rPr>
                <w:color w:val="ED0000"/>
                <w:sz w:val="20"/>
                <w:szCs w:val="20"/>
              </w:rPr>
            </w:pPr>
          </w:p>
        </w:tc>
        <w:tc>
          <w:tcPr>
            <w:tcW w:w="4315" w:type="dxa"/>
          </w:tcPr>
          <w:p w14:paraId="31F436C1" w14:textId="77777777" w:rsidR="00E76377" w:rsidRPr="00E8644D" w:rsidRDefault="00E76377">
            <w:pPr>
              <w:rPr>
                <w:rFonts w:ascii="Comic Sans MS" w:eastAsia="Comic Sans MS" w:hAnsi="Comic Sans MS" w:cs="Comic Sans MS"/>
                <w:color w:val="ED0000"/>
                <w:sz w:val="20"/>
                <w:szCs w:val="20"/>
              </w:rPr>
            </w:pPr>
          </w:p>
        </w:tc>
      </w:tr>
      <w:tr w:rsidR="0057142C" w14:paraId="7D0EC4D8" w14:textId="77777777">
        <w:trPr>
          <w:trHeight w:val="841"/>
        </w:trPr>
        <w:tc>
          <w:tcPr>
            <w:tcW w:w="1560" w:type="dxa"/>
          </w:tcPr>
          <w:p w14:paraId="7835FBF8" w14:textId="77777777" w:rsidR="0057142C" w:rsidRPr="009F3787" w:rsidRDefault="0057142C" w:rsidP="0057142C">
            <w:pPr>
              <w:jc w:val="center"/>
              <w:rPr>
                <w:rFonts w:ascii="Comic Sans MS" w:eastAsia="Comic Sans MS" w:hAnsi="Comic Sans MS" w:cs="Comic Sans MS"/>
                <w:b/>
                <w:sz w:val="20"/>
                <w:szCs w:val="20"/>
              </w:rPr>
            </w:pPr>
            <w:r w:rsidRPr="009F3787">
              <w:rPr>
                <w:rFonts w:ascii="Comic Sans MS" w:eastAsia="Comic Sans MS" w:hAnsi="Comic Sans MS" w:cs="Comic Sans MS"/>
                <w:b/>
                <w:sz w:val="20"/>
                <w:szCs w:val="20"/>
              </w:rPr>
              <w:t>Key Vocabulary</w:t>
            </w:r>
          </w:p>
          <w:p w14:paraId="4A1050C1" w14:textId="77777777" w:rsidR="0057142C" w:rsidRPr="009F3787" w:rsidRDefault="0057142C" w:rsidP="0057142C">
            <w:pPr>
              <w:jc w:val="center"/>
              <w:rPr>
                <w:rFonts w:ascii="Comic Sans MS" w:eastAsia="Comic Sans MS" w:hAnsi="Comic Sans MS" w:cs="Comic Sans MS"/>
                <w:b/>
                <w:sz w:val="20"/>
                <w:szCs w:val="20"/>
              </w:rPr>
            </w:pPr>
          </w:p>
          <w:p w14:paraId="6EF6E4A3" w14:textId="77777777" w:rsidR="0057142C" w:rsidRPr="009F3787" w:rsidRDefault="0057142C" w:rsidP="0057142C">
            <w:pPr>
              <w:rPr>
                <w:rFonts w:ascii="Comic Sans MS" w:eastAsia="Comic Sans MS" w:hAnsi="Comic Sans MS" w:cs="Comic Sans MS"/>
                <w:b/>
                <w:sz w:val="20"/>
                <w:szCs w:val="20"/>
              </w:rPr>
            </w:pPr>
          </w:p>
        </w:tc>
        <w:tc>
          <w:tcPr>
            <w:tcW w:w="4315" w:type="dxa"/>
          </w:tcPr>
          <w:p w14:paraId="53624A02" w14:textId="77777777" w:rsidR="0057142C" w:rsidRPr="009F3787" w:rsidRDefault="009F3787" w:rsidP="0057142C">
            <w:pPr>
              <w:rPr>
                <w:sz w:val="20"/>
                <w:szCs w:val="20"/>
              </w:rPr>
            </w:pPr>
            <w:r w:rsidRPr="009F3787">
              <w:rPr>
                <w:sz w:val="20"/>
                <w:szCs w:val="20"/>
              </w:rPr>
              <w:t>Overpainting</w:t>
            </w:r>
          </w:p>
          <w:p w14:paraId="67876024" w14:textId="77777777" w:rsidR="009F3787" w:rsidRPr="009F3787" w:rsidRDefault="009F3787" w:rsidP="0057142C">
            <w:pPr>
              <w:rPr>
                <w:sz w:val="20"/>
                <w:szCs w:val="20"/>
              </w:rPr>
            </w:pPr>
            <w:r w:rsidRPr="009F3787">
              <w:rPr>
                <w:sz w:val="20"/>
                <w:szCs w:val="20"/>
              </w:rPr>
              <w:t>Tertiary colours</w:t>
            </w:r>
          </w:p>
          <w:p w14:paraId="73B8587D" w14:textId="77777777" w:rsidR="009F3787" w:rsidRPr="009F3787" w:rsidRDefault="009F3787" w:rsidP="0057142C">
            <w:pPr>
              <w:rPr>
                <w:sz w:val="20"/>
                <w:szCs w:val="20"/>
              </w:rPr>
            </w:pPr>
            <w:r w:rsidRPr="009F3787">
              <w:rPr>
                <w:sz w:val="20"/>
                <w:szCs w:val="20"/>
              </w:rPr>
              <w:t>Wet on wet</w:t>
            </w:r>
          </w:p>
          <w:p w14:paraId="118ED541" w14:textId="6FC23E3F" w:rsidR="009F3787" w:rsidRPr="009F3787" w:rsidRDefault="009F3787" w:rsidP="0057142C">
            <w:pPr>
              <w:rPr>
                <w:sz w:val="20"/>
                <w:szCs w:val="20"/>
              </w:rPr>
            </w:pPr>
            <w:r w:rsidRPr="009F3787">
              <w:rPr>
                <w:sz w:val="20"/>
                <w:szCs w:val="20"/>
              </w:rPr>
              <w:t>Wash</w:t>
            </w:r>
          </w:p>
          <w:p w14:paraId="07434FC1" w14:textId="7F69A11B" w:rsidR="009F3787" w:rsidRPr="009F3787" w:rsidRDefault="009F3787" w:rsidP="0057142C">
            <w:pPr>
              <w:rPr>
                <w:sz w:val="20"/>
                <w:szCs w:val="20"/>
              </w:rPr>
            </w:pPr>
            <w:r w:rsidRPr="009F3787">
              <w:rPr>
                <w:sz w:val="20"/>
                <w:szCs w:val="20"/>
              </w:rPr>
              <w:t>Watercolour</w:t>
            </w:r>
          </w:p>
          <w:p w14:paraId="2E1573B1" w14:textId="2033A637" w:rsidR="009F3787" w:rsidRPr="009F3787" w:rsidRDefault="009F3787" w:rsidP="0057142C">
            <w:pPr>
              <w:rPr>
                <w:sz w:val="20"/>
                <w:szCs w:val="20"/>
              </w:rPr>
            </w:pPr>
            <w:r w:rsidRPr="009F3787">
              <w:rPr>
                <w:sz w:val="20"/>
                <w:szCs w:val="20"/>
              </w:rPr>
              <w:t>Background</w:t>
            </w:r>
          </w:p>
          <w:p w14:paraId="70ACFA15" w14:textId="54E8C53C" w:rsidR="009F3787" w:rsidRPr="009F3787" w:rsidRDefault="009F3787" w:rsidP="0057142C">
            <w:pPr>
              <w:rPr>
                <w:rFonts w:ascii="Comic Sans MS" w:eastAsia="Comic Sans MS" w:hAnsi="Comic Sans MS" w:cs="Comic Sans MS"/>
                <w:sz w:val="18"/>
                <w:szCs w:val="18"/>
              </w:rPr>
            </w:pPr>
          </w:p>
        </w:tc>
        <w:tc>
          <w:tcPr>
            <w:tcW w:w="4315" w:type="dxa"/>
            <w:tcBorders>
              <w:top w:val="single" w:sz="4" w:space="0" w:color="000000"/>
              <w:left w:val="single" w:sz="4" w:space="0" w:color="000000"/>
              <w:bottom w:val="single" w:sz="4" w:space="0" w:color="000000"/>
              <w:right w:val="single" w:sz="4" w:space="0" w:color="000000"/>
            </w:tcBorders>
          </w:tcPr>
          <w:p w14:paraId="54617FF5" w14:textId="77777777" w:rsidR="009F3787" w:rsidRPr="009F3787" w:rsidRDefault="009F3787" w:rsidP="009F3787">
            <w:pPr>
              <w:rPr>
                <w:sz w:val="20"/>
                <w:szCs w:val="20"/>
              </w:rPr>
            </w:pPr>
            <w:r w:rsidRPr="009F3787">
              <w:rPr>
                <w:sz w:val="20"/>
                <w:szCs w:val="20"/>
              </w:rPr>
              <w:t>Overpainting</w:t>
            </w:r>
          </w:p>
          <w:p w14:paraId="3B76C228" w14:textId="77777777" w:rsidR="009F3787" w:rsidRPr="009F3787" w:rsidRDefault="009F3787" w:rsidP="009F3787">
            <w:pPr>
              <w:rPr>
                <w:sz w:val="20"/>
                <w:szCs w:val="20"/>
              </w:rPr>
            </w:pPr>
            <w:r w:rsidRPr="009F3787">
              <w:rPr>
                <w:sz w:val="20"/>
                <w:szCs w:val="20"/>
              </w:rPr>
              <w:t>Tertiary colours</w:t>
            </w:r>
          </w:p>
          <w:p w14:paraId="56033E70" w14:textId="77777777" w:rsidR="009F3787" w:rsidRPr="009F3787" w:rsidRDefault="009F3787" w:rsidP="009F3787">
            <w:pPr>
              <w:rPr>
                <w:sz w:val="20"/>
                <w:szCs w:val="20"/>
              </w:rPr>
            </w:pPr>
            <w:r w:rsidRPr="009F3787">
              <w:rPr>
                <w:sz w:val="20"/>
                <w:szCs w:val="20"/>
              </w:rPr>
              <w:t>Wet on wet</w:t>
            </w:r>
          </w:p>
          <w:p w14:paraId="557F3A95" w14:textId="77777777" w:rsidR="009F3787" w:rsidRPr="009F3787" w:rsidRDefault="009F3787" w:rsidP="009F3787">
            <w:pPr>
              <w:rPr>
                <w:sz w:val="20"/>
                <w:szCs w:val="20"/>
              </w:rPr>
            </w:pPr>
            <w:r w:rsidRPr="009F3787">
              <w:rPr>
                <w:sz w:val="20"/>
                <w:szCs w:val="20"/>
              </w:rPr>
              <w:t>Wash</w:t>
            </w:r>
          </w:p>
          <w:p w14:paraId="0CF7558D" w14:textId="77777777" w:rsidR="009F3787" w:rsidRPr="009F3787" w:rsidRDefault="009F3787" w:rsidP="009F3787">
            <w:pPr>
              <w:rPr>
                <w:sz w:val="20"/>
                <w:szCs w:val="20"/>
              </w:rPr>
            </w:pPr>
            <w:r w:rsidRPr="009F3787">
              <w:rPr>
                <w:sz w:val="20"/>
                <w:szCs w:val="20"/>
              </w:rPr>
              <w:t>Watercolour</w:t>
            </w:r>
          </w:p>
          <w:p w14:paraId="0799B986" w14:textId="77777777" w:rsidR="009F3787" w:rsidRPr="009F3787" w:rsidRDefault="009F3787" w:rsidP="009F3787">
            <w:pPr>
              <w:rPr>
                <w:sz w:val="20"/>
                <w:szCs w:val="20"/>
              </w:rPr>
            </w:pPr>
            <w:r w:rsidRPr="009F3787">
              <w:rPr>
                <w:sz w:val="20"/>
                <w:szCs w:val="20"/>
              </w:rPr>
              <w:t>Background</w:t>
            </w:r>
          </w:p>
          <w:p w14:paraId="62991D21" w14:textId="60EF38C3" w:rsidR="0057142C" w:rsidRPr="00E8644D" w:rsidRDefault="0057142C" w:rsidP="0057142C">
            <w:pPr>
              <w:rPr>
                <w:color w:val="ED0000"/>
                <w:sz w:val="20"/>
                <w:szCs w:val="20"/>
              </w:rPr>
            </w:pPr>
          </w:p>
        </w:tc>
        <w:tc>
          <w:tcPr>
            <w:tcW w:w="4315" w:type="dxa"/>
            <w:tcBorders>
              <w:top w:val="single" w:sz="4" w:space="0" w:color="000000"/>
              <w:left w:val="single" w:sz="4" w:space="0" w:color="000000"/>
              <w:bottom w:val="single" w:sz="4" w:space="0" w:color="000000"/>
              <w:right w:val="single" w:sz="4" w:space="0" w:color="000000"/>
            </w:tcBorders>
          </w:tcPr>
          <w:p w14:paraId="503D75D7" w14:textId="77777777" w:rsidR="009F3787" w:rsidRPr="009F3787" w:rsidRDefault="009F3787" w:rsidP="009F3787">
            <w:pPr>
              <w:rPr>
                <w:sz w:val="20"/>
                <w:szCs w:val="20"/>
              </w:rPr>
            </w:pPr>
            <w:r w:rsidRPr="009F3787">
              <w:rPr>
                <w:sz w:val="20"/>
                <w:szCs w:val="20"/>
              </w:rPr>
              <w:t>Overpainting</w:t>
            </w:r>
          </w:p>
          <w:p w14:paraId="60DE9A70" w14:textId="77777777" w:rsidR="009F3787" w:rsidRPr="009F3787" w:rsidRDefault="009F3787" w:rsidP="009F3787">
            <w:pPr>
              <w:rPr>
                <w:sz w:val="20"/>
                <w:szCs w:val="20"/>
              </w:rPr>
            </w:pPr>
            <w:r w:rsidRPr="009F3787">
              <w:rPr>
                <w:sz w:val="20"/>
                <w:szCs w:val="20"/>
              </w:rPr>
              <w:t>Tertiary colours</w:t>
            </w:r>
          </w:p>
          <w:p w14:paraId="56D792A7" w14:textId="77777777" w:rsidR="009F3787" w:rsidRPr="009F3787" w:rsidRDefault="009F3787" w:rsidP="009F3787">
            <w:pPr>
              <w:rPr>
                <w:sz w:val="20"/>
                <w:szCs w:val="20"/>
              </w:rPr>
            </w:pPr>
            <w:r w:rsidRPr="009F3787">
              <w:rPr>
                <w:sz w:val="20"/>
                <w:szCs w:val="20"/>
              </w:rPr>
              <w:t>Wet on wet</w:t>
            </w:r>
          </w:p>
          <w:p w14:paraId="2721F3F3" w14:textId="77777777" w:rsidR="009F3787" w:rsidRPr="009F3787" w:rsidRDefault="009F3787" w:rsidP="009F3787">
            <w:pPr>
              <w:rPr>
                <w:sz w:val="20"/>
                <w:szCs w:val="20"/>
              </w:rPr>
            </w:pPr>
            <w:r w:rsidRPr="009F3787">
              <w:rPr>
                <w:sz w:val="20"/>
                <w:szCs w:val="20"/>
              </w:rPr>
              <w:t>Wash</w:t>
            </w:r>
          </w:p>
          <w:p w14:paraId="5C987E9A" w14:textId="77777777" w:rsidR="009F3787" w:rsidRPr="009F3787" w:rsidRDefault="009F3787" w:rsidP="009F3787">
            <w:pPr>
              <w:rPr>
                <w:sz w:val="20"/>
                <w:szCs w:val="20"/>
              </w:rPr>
            </w:pPr>
            <w:r w:rsidRPr="009F3787">
              <w:rPr>
                <w:sz w:val="20"/>
                <w:szCs w:val="20"/>
              </w:rPr>
              <w:t>Watercolour</w:t>
            </w:r>
          </w:p>
          <w:p w14:paraId="613DC52A" w14:textId="77777777" w:rsidR="009F3787" w:rsidRPr="009F3787" w:rsidRDefault="009F3787" w:rsidP="009F3787">
            <w:pPr>
              <w:rPr>
                <w:sz w:val="20"/>
                <w:szCs w:val="20"/>
              </w:rPr>
            </w:pPr>
            <w:r w:rsidRPr="009F3787">
              <w:rPr>
                <w:sz w:val="20"/>
                <w:szCs w:val="20"/>
              </w:rPr>
              <w:t>Background</w:t>
            </w:r>
          </w:p>
          <w:p w14:paraId="7C58FDD5" w14:textId="2F6EFF1B" w:rsidR="0057142C" w:rsidRPr="00E8644D" w:rsidRDefault="0057142C" w:rsidP="0057142C">
            <w:pPr>
              <w:rPr>
                <w:rFonts w:ascii="Comic Sans MS" w:eastAsia="Comic Sans MS" w:hAnsi="Comic Sans MS" w:cs="Comic Sans MS"/>
                <w:color w:val="ED0000"/>
                <w:sz w:val="20"/>
                <w:szCs w:val="20"/>
              </w:rPr>
            </w:pPr>
          </w:p>
        </w:tc>
      </w:tr>
    </w:tbl>
    <w:p w14:paraId="3AA28509" w14:textId="77777777" w:rsidR="00E76377" w:rsidRDefault="00E76377">
      <w:pPr>
        <w:jc w:val="center"/>
        <w:rPr>
          <w:rFonts w:ascii="Comic Sans MS" w:eastAsia="Comic Sans MS" w:hAnsi="Comic Sans MS" w:cs="Comic Sans MS"/>
          <w:b/>
          <w:sz w:val="20"/>
          <w:szCs w:val="20"/>
        </w:rPr>
      </w:pPr>
    </w:p>
    <w:sectPr w:rsidR="00E76377">
      <w:pgSz w:w="16838" w:h="11906" w:orient="landscape"/>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3CAE274" w14:textId="77777777" w:rsidR="007748FC" w:rsidRDefault="007748FC" w:rsidP="00F35583">
      <w:pPr>
        <w:spacing w:after="0" w:line="240" w:lineRule="auto"/>
      </w:pPr>
      <w:r>
        <w:separator/>
      </w:r>
    </w:p>
  </w:endnote>
  <w:endnote w:type="continuationSeparator" w:id="0">
    <w:p w14:paraId="369067C4" w14:textId="77777777" w:rsidR="007748FC" w:rsidRDefault="007748FC" w:rsidP="00F355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BACC8343-4D14-458A-8E29-784B91E3C087}"/>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embedRegular r:id="rId2" w:fontKey="{9A31D783-4F11-4ADD-939B-F057188D53F7}"/>
    <w:embedBold r:id="rId3" w:fontKey="{4770DCDD-F50F-4D21-A1CE-7B6460D19F3D}"/>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4" w:fontKey="{01CA3FC8-9CA4-4E54-82FC-C7245017A5AC}"/>
    <w:embedBold r:id="rId5" w:fontKey="{38A0C70D-79ED-4218-864B-72C4C03CDA50}"/>
  </w:font>
  <w:font w:name="Georgia">
    <w:panose1 w:val="02040502050405020303"/>
    <w:charset w:val="00"/>
    <w:family w:val="auto"/>
    <w:pitch w:val="default"/>
    <w:embedRegular r:id="rId6" w:fontKey="{74CA99D0-8D2A-4127-916C-66AC153685C9}"/>
    <w:embedItalic r:id="rId7" w:fontKey="{40B0E2B2-C501-4AAD-BBB2-885651AEF959}"/>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8" w:fontKey="{6D3EFA6C-AEC5-4083-BE04-782603AD249B}"/>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7300DF0" w14:textId="77777777" w:rsidR="007748FC" w:rsidRDefault="007748FC" w:rsidP="00F35583">
      <w:pPr>
        <w:spacing w:after="0" w:line="240" w:lineRule="auto"/>
      </w:pPr>
      <w:r>
        <w:separator/>
      </w:r>
    </w:p>
  </w:footnote>
  <w:footnote w:type="continuationSeparator" w:id="0">
    <w:p w14:paraId="3A2ED6B8" w14:textId="77777777" w:rsidR="007748FC" w:rsidRDefault="007748FC" w:rsidP="00F3558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1C60DC"/>
    <w:multiLevelType w:val="multilevel"/>
    <w:tmpl w:val="43D6F15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7E386FAC"/>
    <w:multiLevelType w:val="hybridMultilevel"/>
    <w:tmpl w:val="EE4EAA6A"/>
    <w:lvl w:ilvl="0" w:tplc="C86C7354">
      <w:start w:val="10"/>
      <w:numFmt w:val="bullet"/>
      <w:lvlText w:val=""/>
      <w:lvlJc w:val="left"/>
      <w:pPr>
        <w:ind w:left="720" w:hanging="360"/>
      </w:pPr>
      <w:rPr>
        <w:rFonts w:ascii="Symbol" w:eastAsia="Comic Sans MS" w:hAnsi="Symbol" w:cs="Comic Sans M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626766109">
    <w:abstractNumId w:val="0"/>
  </w:num>
  <w:num w:numId="2" w16cid:durableId="2136866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6377"/>
    <w:rsid w:val="001B7221"/>
    <w:rsid w:val="001C1EEF"/>
    <w:rsid w:val="00263B1F"/>
    <w:rsid w:val="00285838"/>
    <w:rsid w:val="00346BF1"/>
    <w:rsid w:val="003C71A5"/>
    <w:rsid w:val="004225E4"/>
    <w:rsid w:val="0057142C"/>
    <w:rsid w:val="006476DC"/>
    <w:rsid w:val="006E05ED"/>
    <w:rsid w:val="00716845"/>
    <w:rsid w:val="00765F16"/>
    <w:rsid w:val="007748FC"/>
    <w:rsid w:val="0080722C"/>
    <w:rsid w:val="00892268"/>
    <w:rsid w:val="008A1859"/>
    <w:rsid w:val="00906750"/>
    <w:rsid w:val="009F3787"/>
    <w:rsid w:val="00A305CF"/>
    <w:rsid w:val="00BA2E28"/>
    <w:rsid w:val="00BB5FE6"/>
    <w:rsid w:val="00C74BFA"/>
    <w:rsid w:val="00DA72A6"/>
    <w:rsid w:val="00E2247A"/>
    <w:rsid w:val="00E76377"/>
    <w:rsid w:val="00E8644D"/>
    <w:rsid w:val="00F345F3"/>
    <w:rsid w:val="00F3558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B9DDF3"/>
  <w15:docId w15:val="{EC6B72C0-F012-4D13-93C8-0EE79536D8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de-DE"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table" w:styleId="TableGrid">
    <w:name w:val="Table Grid"/>
    <w:basedOn w:val="TableNormal"/>
    <w:uiPriority w:val="39"/>
    <w:rsid w:val="00BD19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C188B"/>
    <w:pPr>
      <w:ind w:left="720"/>
      <w:contextualSpacing/>
    </w:pPr>
  </w:style>
  <w:style w:type="paragraph" w:styleId="NoSpacing">
    <w:name w:val="No Spacing"/>
    <w:uiPriority w:val="1"/>
    <w:qFormat/>
    <w:rsid w:val="00C75C54"/>
    <w:pPr>
      <w:spacing w:after="0" w:line="240" w:lineRule="auto"/>
    </w:pPr>
    <w:rPr>
      <w:rFonts w:ascii="Times New Roman" w:eastAsia="Times New Roman" w:hAnsi="Times New Roman" w:cs="Times New Roman"/>
      <w:sz w:val="24"/>
      <w:szCs w:val="24"/>
      <w:lang w:val="en-US"/>
    </w:rPr>
  </w:style>
  <w:style w:type="character" w:customStyle="1" w:styleId="normaltextrun">
    <w:name w:val="normaltextrun"/>
    <w:basedOn w:val="DefaultParagraphFont"/>
    <w:rsid w:val="000F63F0"/>
  </w:style>
  <w:style w:type="character" w:customStyle="1" w:styleId="eop">
    <w:name w:val="eop"/>
    <w:basedOn w:val="DefaultParagraphFont"/>
    <w:rsid w:val="000F63F0"/>
  </w:style>
  <w:style w:type="paragraph" w:customStyle="1" w:styleId="paragraph">
    <w:name w:val="paragraph"/>
    <w:basedOn w:val="Normal"/>
    <w:rsid w:val="000F63F0"/>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unhideWhenUsed/>
    <w:rsid w:val="005C55A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Paragraph">
    <w:name w:val="Table Paragraph"/>
    <w:basedOn w:val="Normal"/>
    <w:uiPriority w:val="1"/>
    <w:qFormat/>
    <w:rsid w:val="000D5C73"/>
    <w:pPr>
      <w:widowControl w:val="0"/>
      <w:autoSpaceDE w:val="0"/>
      <w:autoSpaceDN w:val="0"/>
      <w:spacing w:after="0" w:line="240" w:lineRule="auto"/>
      <w:ind w:left="471"/>
    </w:pPr>
    <w:rPr>
      <w:rFonts w:ascii="Comic Sans MS" w:eastAsia="Comic Sans MS" w:hAnsi="Comic Sans MS" w:cs="Comic Sans MS"/>
      <w:lang w:val="en-U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paragraph" w:styleId="Header">
    <w:name w:val="header"/>
    <w:basedOn w:val="Normal"/>
    <w:link w:val="HeaderChar"/>
    <w:uiPriority w:val="99"/>
    <w:unhideWhenUsed/>
    <w:rsid w:val="00F35583"/>
    <w:pPr>
      <w:tabs>
        <w:tab w:val="center" w:pos="4513"/>
        <w:tab w:val="right" w:pos="9026"/>
      </w:tabs>
      <w:spacing w:after="0" w:line="240" w:lineRule="auto"/>
    </w:pPr>
  </w:style>
  <w:style w:type="character" w:customStyle="1" w:styleId="HeaderChar">
    <w:name w:val="Header Char"/>
    <w:basedOn w:val="DefaultParagraphFont"/>
    <w:link w:val="Header"/>
    <w:uiPriority w:val="99"/>
    <w:rsid w:val="00F35583"/>
  </w:style>
  <w:style w:type="paragraph" w:styleId="Footer">
    <w:name w:val="footer"/>
    <w:basedOn w:val="Normal"/>
    <w:link w:val="FooterChar"/>
    <w:uiPriority w:val="99"/>
    <w:unhideWhenUsed/>
    <w:rsid w:val="00F35583"/>
    <w:pPr>
      <w:tabs>
        <w:tab w:val="center" w:pos="4513"/>
        <w:tab w:val="right" w:pos="9026"/>
      </w:tabs>
      <w:spacing w:after="0" w:line="240" w:lineRule="auto"/>
    </w:pPr>
  </w:style>
  <w:style w:type="character" w:customStyle="1" w:styleId="FooterChar">
    <w:name w:val="Footer Char"/>
    <w:basedOn w:val="DefaultParagraphFont"/>
    <w:link w:val="Footer"/>
    <w:uiPriority w:val="99"/>
    <w:rsid w:val="00F3558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t/HTxXXg5Og1ajIq4Fgz59pyf3g==">CgMxLjA4AHIhMVpKWk45VjgzY0g4am1tX213YXp1X19uWEFWcmxxSWds</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2</Pages>
  <Words>360</Words>
  <Characters>2056</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Deborah Tibble</dc:creator>
  <cp:lastModifiedBy>Rebecca Holland</cp:lastModifiedBy>
  <cp:revision>9</cp:revision>
  <dcterms:created xsi:type="dcterms:W3CDTF">2024-10-12T22:12:00Z</dcterms:created>
  <dcterms:modified xsi:type="dcterms:W3CDTF">2024-10-12T22:53:00Z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0x010100165082385E536C4BBAD8E53215F6C958</vt:lpwstr>
  </property>
</Properties>
</file>