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E98B3" w14:textId="77777777" w:rsidR="00E76377" w:rsidRDefault="00E763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E76377" w14:paraId="44A2F0DF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6904D342" w14:textId="77777777" w:rsidR="00E76377" w:rsidRDefault="00E7637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792968B5" w14:textId="081C2515" w:rsidR="00E76377" w:rsidRDefault="006E05E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Art</w:t>
            </w:r>
            <w:r w:rsidR="0000000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Year </w:t>
            </w:r>
            <w:r w:rsid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2</w:t>
            </w:r>
            <w:r w:rsidR="0000000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Medium Term Planning –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Painting Block </w:t>
            </w:r>
            <w:r w:rsid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B</w:t>
            </w:r>
          </w:p>
        </w:tc>
      </w:tr>
      <w:tr w:rsidR="00E76377" w14:paraId="1CD5676E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39FF8470" w14:textId="77777777" w:rsidR="00E76377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3EC1AB9F" w14:textId="77777777" w:rsidR="006E05ED" w:rsidRPr="006E05ED" w:rsidRDefault="006E05ED" w:rsidP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Key stage 1 Pupils should be taught: </w:t>
            </w:r>
          </w:p>
          <w:p w14:paraId="5255FCAB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use a range of materials creatively to design and make products</w:t>
            </w:r>
          </w:p>
          <w:p w14:paraId="6581A0EB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use drawing, painting and sculpture to develop and share their ideas, experiences and imagination</w:t>
            </w:r>
          </w:p>
          <w:p w14:paraId="02778C46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develop a wide range of art and design techniques in using colour, pattern, texture, line, shape, form and space</w:t>
            </w:r>
          </w:p>
          <w:p w14:paraId="4123FE09" w14:textId="72E97D44" w:rsidR="00E76377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E76377" w14:paraId="75923C4A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41EDAE5E" w14:textId="77777777" w:rsidR="00E76377" w:rsidRDefault="00E763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15" w:type="dxa"/>
            <w:shd w:val="clear" w:color="auto" w:fill="F7CBAC"/>
          </w:tcPr>
          <w:p w14:paraId="564729F5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032185BB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381415B9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E76377" w14:paraId="12364A63" w14:textId="77777777">
        <w:trPr>
          <w:trHeight w:val="784"/>
        </w:trPr>
        <w:tc>
          <w:tcPr>
            <w:tcW w:w="1560" w:type="dxa"/>
          </w:tcPr>
          <w:p w14:paraId="061FCAD0" w14:textId="77777777" w:rsidR="00E76377" w:rsidRPr="00346BF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4315" w:type="dxa"/>
          </w:tcPr>
          <w:p w14:paraId="0CB43EA5" w14:textId="655568E8" w:rsidR="00E76377" w:rsidRPr="00346BF1" w:rsidRDefault="00346BF1">
            <w:pPr>
              <w:rPr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How can c</w:t>
            </w:r>
            <w:r w:rsidRPr="00346BF1">
              <w:rPr>
                <w:sz w:val="20"/>
                <w:szCs w:val="20"/>
              </w:rPr>
              <w:t>olour and line can be used to show mood, movement and feelings</w:t>
            </w:r>
            <w:r w:rsidRPr="00346BF1">
              <w:rPr>
                <w:sz w:val="20"/>
                <w:szCs w:val="20"/>
              </w:rPr>
              <w:t>?</w:t>
            </w:r>
          </w:p>
        </w:tc>
        <w:tc>
          <w:tcPr>
            <w:tcW w:w="4315" w:type="dxa"/>
          </w:tcPr>
          <w:p w14:paraId="79D3F271" w14:textId="05E55FAF" w:rsidR="00E76377" w:rsidRPr="00346BF1" w:rsidRDefault="0080722C">
            <w:pPr>
              <w:rPr>
                <w:color w:val="ED0000"/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How can colour and line can be used to show mood, movement and feelings?</w:t>
            </w:r>
          </w:p>
        </w:tc>
        <w:tc>
          <w:tcPr>
            <w:tcW w:w="4315" w:type="dxa"/>
          </w:tcPr>
          <w:p w14:paraId="5308C339" w14:textId="18F1B084" w:rsidR="00E76377" w:rsidRPr="00346BF1" w:rsidRDefault="0080722C">
            <w:pPr>
              <w:rPr>
                <w:color w:val="ED0000"/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How can colour and line can be used to show mood, movement and feelings?</w:t>
            </w:r>
          </w:p>
        </w:tc>
      </w:tr>
      <w:tr w:rsidR="00E76377" w14:paraId="46BA7767" w14:textId="77777777">
        <w:trPr>
          <w:trHeight w:val="699"/>
        </w:trPr>
        <w:tc>
          <w:tcPr>
            <w:tcW w:w="1560" w:type="dxa"/>
          </w:tcPr>
          <w:p w14:paraId="47D061ED" w14:textId="77777777" w:rsidR="00E76377" w:rsidRPr="00346BF1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ED0000"/>
                <w:sz w:val="20"/>
                <w:szCs w:val="20"/>
              </w:rPr>
            </w:pPr>
            <w:r w:rsidRP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Skills taught</w:t>
            </w:r>
          </w:p>
        </w:tc>
        <w:tc>
          <w:tcPr>
            <w:tcW w:w="4315" w:type="dxa"/>
          </w:tcPr>
          <w:p w14:paraId="2ACD6474" w14:textId="77777777" w:rsidR="00346BF1" w:rsidRPr="00346BF1" w:rsidRDefault="00346BF1">
            <w:pPr>
              <w:rPr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To trace around a shape</w:t>
            </w:r>
            <w:r w:rsidRPr="00346BF1">
              <w:rPr>
                <w:sz w:val="20"/>
                <w:szCs w:val="20"/>
              </w:rPr>
              <w:t>.</w:t>
            </w:r>
          </w:p>
          <w:p w14:paraId="29A5F8A9" w14:textId="2674350A" w:rsidR="00346BF1" w:rsidRPr="00346BF1" w:rsidRDefault="00346BF1">
            <w:pPr>
              <w:rPr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To</w:t>
            </w:r>
            <w:r w:rsidRPr="00346BF1">
              <w:rPr>
                <w:sz w:val="20"/>
                <w:szCs w:val="20"/>
              </w:rPr>
              <w:t xml:space="preserve"> fill in small areas or spaces without overlapping colours</w:t>
            </w:r>
            <w:r w:rsidRPr="00346BF1">
              <w:rPr>
                <w:sz w:val="20"/>
                <w:szCs w:val="20"/>
              </w:rPr>
              <w:t>.</w:t>
            </w:r>
          </w:p>
          <w:p w14:paraId="412BCD7C" w14:textId="53237EE6" w:rsidR="00E76377" w:rsidRPr="00346BF1" w:rsidRDefault="00346BF1">
            <w:pPr>
              <w:rPr>
                <w:color w:val="ED0000"/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To</w:t>
            </w:r>
            <w:r w:rsidRPr="00346BF1">
              <w:rPr>
                <w:sz w:val="20"/>
                <w:szCs w:val="20"/>
              </w:rPr>
              <w:t xml:space="preserve"> use different tools to paint with</w:t>
            </w:r>
            <w:r w:rsidRPr="00346BF1"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</w:tcPr>
          <w:p w14:paraId="65F8AE2A" w14:textId="777FDAA5" w:rsidR="00E76377" w:rsidRPr="00346BF1" w:rsidRDefault="00F35583">
            <w:pPr>
              <w:rPr>
                <w:color w:val="ED0000"/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F35583">
              <w:rPr>
                <w:sz w:val="20"/>
                <w:szCs w:val="20"/>
              </w:rPr>
              <w:t>se the dip, dip, dab method to mix two primary colours together to create a secondary colour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</w:tcPr>
          <w:p w14:paraId="103E727A" w14:textId="6713D306" w:rsidR="00E76377" w:rsidRPr="00346BF1" w:rsidRDefault="0080722C">
            <w:pPr>
              <w:rPr>
                <w:color w:val="ED0000"/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Make</w:t>
            </w:r>
            <w:r w:rsidRPr="0080722C">
              <w:rPr>
                <w:sz w:val="20"/>
                <w:szCs w:val="20"/>
              </w:rPr>
              <w:t xml:space="preserve"> lines and shapes that evoke </w:t>
            </w:r>
            <w:r w:rsidRPr="0080722C">
              <w:rPr>
                <w:sz w:val="20"/>
                <w:szCs w:val="20"/>
              </w:rPr>
              <w:t>a range of</w:t>
            </w:r>
            <w:r w:rsidRPr="0080722C">
              <w:rPr>
                <w:sz w:val="20"/>
                <w:szCs w:val="20"/>
              </w:rPr>
              <w:t xml:space="preserve"> feelings and movements</w:t>
            </w:r>
            <w:r w:rsidRPr="0080722C">
              <w:rPr>
                <w:sz w:val="20"/>
                <w:szCs w:val="20"/>
              </w:rPr>
              <w:t>.</w:t>
            </w:r>
          </w:p>
        </w:tc>
      </w:tr>
      <w:tr w:rsidR="00E76377" w14:paraId="53422FC1" w14:textId="77777777">
        <w:trPr>
          <w:trHeight w:val="1885"/>
        </w:trPr>
        <w:tc>
          <w:tcPr>
            <w:tcW w:w="1560" w:type="dxa"/>
          </w:tcPr>
          <w:p w14:paraId="7A839663" w14:textId="77777777" w:rsidR="00E76377" w:rsidRPr="00346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ED0000"/>
                <w:sz w:val="20"/>
                <w:szCs w:val="20"/>
              </w:rPr>
            </w:pPr>
            <w:r w:rsidRP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Recall and retrieval</w:t>
            </w:r>
          </w:p>
        </w:tc>
        <w:tc>
          <w:tcPr>
            <w:tcW w:w="4315" w:type="dxa"/>
          </w:tcPr>
          <w:p w14:paraId="252D4A5A" w14:textId="7EA6E1BF" w:rsidR="00E76377" w:rsidRPr="00346BF1" w:rsidRDefault="00346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To m</w:t>
            </w:r>
            <w:r w:rsidRPr="00346BF1">
              <w:rPr>
                <w:sz w:val="20"/>
                <w:szCs w:val="20"/>
              </w:rPr>
              <w:t>ake thin and thick marks</w:t>
            </w:r>
            <w:r w:rsidRPr="00346BF1">
              <w:rPr>
                <w:sz w:val="20"/>
                <w:szCs w:val="20"/>
              </w:rPr>
              <w:t>.  To r</w:t>
            </w:r>
            <w:r w:rsidRPr="00346BF1">
              <w:rPr>
                <w:sz w:val="20"/>
                <w:szCs w:val="20"/>
              </w:rPr>
              <w:t>inse and clean brushes before using a new colour</w:t>
            </w:r>
            <w:r w:rsidRPr="00346BF1"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</w:tcPr>
          <w:p w14:paraId="31582062" w14:textId="77777777" w:rsidR="00F35583" w:rsidRPr="00F35583" w:rsidRDefault="00F35583">
            <w:pPr>
              <w:rPr>
                <w:sz w:val="20"/>
                <w:szCs w:val="20"/>
              </w:rPr>
            </w:pPr>
            <w:r w:rsidRPr="00F35583">
              <w:rPr>
                <w:sz w:val="20"/>
                <w:szCs w:val="20"/>
              </w:rPr>
              <w:t>I</w:t>
            </w:r>
            <w:r w:rsidRPr="00F35583">
              <w:rPr>
                <w:sz w:val="20"/>
                <w:szCs w:val="20"/>
              </w:rPr>
              <w:t>dentify shades of primary colours</w:t>
            </w:r>
            <w:r w:rsidRPr="00F35583">
              <w:rPr>
                <w:sz w:val="20"/>
                <w:szCs w:val="20"/>
              </w:rPr>
              <w:t>.</w:t>
            </w:r>
          </w:p>
          <w:p w14:paraId="3A25A3AC" w14:textId="3845A5B9" w:rsidR="00E76377" w:rsidRPr="00346BF1" w:rsidRDefault="00F35583">
            <w:pPr>
              <w:rPr>
                <w:color w:val="ED0000"/>
                <w:sz w:val="20"/>
                <w:szCs w:val="20"/>
              </w:rPr>
            </w:pPr>
            <w:r w:rsidRPr="00F35583">
              <w:rPr>
                <w:sz w:val="20"/>
                <w:szCs w:val="20"/>
              </w:rPr>
              <w:t xml:space="preserve">Can use the dip, dip, dab method to mix </w:t>
            </w:r>
            <w:r w:rsidRPr="00F35583">
              <w:rPr>
                <w:sz w:val="20"/>
                <w:szCs w:val="20"/>
              </w:rPr>
              <w:t>c</w:t>
            </w:r>
            <w:r w:rsidRPr="00F35583">
              <w:rPr>
                <w:sz w:val="20"/>
                <w:szCs w:val="20"/>
              </w:rPr>
              <w:t>olours</w:t>
            </w:r>
          </w:p>
        </w:tc>
        <w:tc>
          <w:tcPr>
            <w:tcW w:w="4315" w:type="dxa"/>
          </w:tcPr>
          <w:p w14:paraId="0116658B" w14:textId="652814E2" w:rsidR="00E76377" w:rsidRPr="00346BF1" w:rsidRDefault="00807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>
              <w:rPr>
                <w:sz w:val="20"/>
                <w:szCs w:val="20"/>
              </w:rPr>
              <w:t>Id</w:t>
            </w:r>
            <w:r w:rsidRPr="0080722C">
              <w:rPr>
                <w:sz w:val="20"/>
                <w:szCs w:val="20"/>
              </w:rPr>
              <w:t>entify and name shades of secondary colours</w:t>
            </w:r>
          </w:p>
        </w:tc>
      </w:tr>
      <w:tr w:rsidR="00E76377" w14:paraId="61BC1796" w14:textId="77777777">
        <w:trPr>
          <w:trHeight w:val="1741"/>
        </w:trPr>
        <w:tc>
          <w:tcPr>
            <w:tcW w:w="1560" w:type="dxa"/>
          </w:tcPr>
          <w:p w14:paraId="2D2EEA0A" w14:textId="77777777" w:rsidR="00E76377" w:rsidRPr="00346BF1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ED0000"/>
                <w:sz w:val="20"/>
                <w:szCs w:val="20"/>
              </w:rPr>
            </w:pPr>
            <w:r w:rsidRP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4315" w:type="dxa"/>
          </w:tcPr>
          <w:p w14:paraId="7BD54849" w14:textId="77777777" w:rsidR="00E76377" w:rsidRPr="00346BF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5DBE4D2" w14:textId="77777777" w:rsidR="00346BF1" w:rsidRPr="00346BF1" w:rsidRDefault="00346BF1">
            <w:pPr>
              <w:rPr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When l</w:t>
            </w:r>
            <w:r w:rsidRPr="00346BF1">
              <w:rPr>
                <w:sz w:val="20"/>
                <w:szCs w:val="20"/>
              </w:rPr>
              <w:t>ook</w:t>
            </w:r>
            <w:r w:rsidRPr="00346BF1">
              <w:rPr>
                <w:sz w:val="20"/>
                <w:szCs w:val="20"/>
              </w:rPr>
              <w:t>ing</w:t>
            </w:r>
            <w:r w:rsidRPr="00346BF1">
              <w:rPr>
                <w:sz w:val="20"/>
                <w:szCs w:val="20"/>
              </w:rPr>
              <w:t xml:space="preserve"> at a range of paintings by Kandinsky where he uses lines and shapes</w:t>
            </w:r>
            <w:r w:rsidRPr="00346BF1">
              <w:rPr>
                <w:sz w:val="20"/>
                <w:szCs w:val="20"/>
              </w:rPr>
              <w:t>:</w:t>
            </w:r>
          </w:p>
          <w:p w14:paraId="351D9A70" w14:textId="77777777" w:rsidR="00346BF1" w:rsidRPr="00346BF1" w:rsidRDefault="00346BF1">
            <w:pPr>
              <w:rPr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Know w</w:t>
            </w:r>
            <w:r w:rsidRPr="00346BF1">
              <w:rPr>
                <w:sz w:val="20"/>
                <w:szCs w:val="20"/>
              </w:rPr>
              <w:t xml:space="preserve">hat colours </w:t>
            </w:r>
            <w:r w:rsidRPr="00346BF1">
              <w:rPr>
                <w:sz w:val="20"/>
                <w:szCs w:val="20"/>
              </w:rPr>
              <w:t>are used</w:t>
            </w:r>
          </w:p>
          <w:p w14:paraId="7AB7EDEC" w14:textId="77777777" w:rsidR="00346BF1" w:rsidRPr="00346BF1" w:rsidRDefault="00346BF1">
            <w:pPr>
              <w:rPr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>I</w:t>
            </w:r>
            <w:r w:rsidRPr="00346BF1">
              <w:rPr>
                <w:sz w:val="20"/>
                <w:szCs w:val="20"/>
              </w:rPr>
              <w:t>dentify any shapes or motifs</w:t>
            </w:r>
          </w:p>
          <w:p w14:paraId="6ABED004" w14:textId="7A18891E" w:rsidR="00E76377" w:rsidRPr="00346BF1" w:rsidRDefault="00346BF1">
            <w:pPr>
              <w:rPr>
                <w:color w:val="ED0000"/>
                <w:sz w:val="20"/>
                <w:szCs w:val="20"/>
              </w:rPr>
            </w:pPr>
            <w:r w:rsidRPr="00346BF1">
              <w:rPr>
                <w:sz w:val="20"/>
                <w:szCs w:val="20"/>
              </w:rPr>
              <w:t xml:space="preserve">Identify </w:t>
            </w:r>
            <w:r w:rsidRPr="00346BF1">
              <w:rPr>
                <w:sz w:val="20"/>
                <w:szCs w:val="20"/>
              </w:rPr>
              <w:t xml:space="preserve">types of lines (curved, straight, zigzag etc.)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8CC" w14:textId="77777777" w:rsidR="00E76377" w:rsidRPr="00F35583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3558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1BA3B1F" w14:textId="77777777" w:rsidR="00F35583" w:rsidRPr="00F35583" w:rsidRDefault="00F35583">
            <w:pPr>
              <w:spacing w:after="160" w:line="259" w:lineRule="auto"/>
              <w:rPr>
                <w:sz w:val="20"/>
                <w:szCs w:val="20"/>
              </w:rPr>
            </w:pPr>
            <w:r w:rsidRPr="00F35583">
              <w:rPr>
                <w:sz w:val="20"/>
                <w:szCs w:val="20"/>
              </w:rPr>
              <w:t>C</w:t>
            </w:r>
            <w:r w:rsidRPr="00F35583">
              <w:rPr>
                <w:sz w:val="20"/>
                <w:szCs w:val="20"/>
              </w:rPr>
              <w:t xml:space="preserve">an say which two primary colours make each of the secondary colours </w:t>
            </w:r>
          </w:p>
          <w:p w14:paraId="36A23862" w14:textId="35379E21" w:rsidR="00E76377" w:rsidRPr="00346BF1" w:rsidRDefault="00F35583">
            <w:pP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F35583">
              <w:rPr>
                <w:sz w:val="20"/>
                <w:szCs w:val="20"/>
              </w:rPr>
              <w:t>Can name shades of secondary colours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E43" w14:textId="77777777" w:rsidR="00E76377" w:rsidRPr="0080722C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8072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784A9ED4" w14:textId="2A4A88CF" w:rsidR="00E76377" w:rsidRPr="00346BF1" w:rsidRDefault="00807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C</w:t>
            </w:r>
            <w:r w:rsidRPr="0080722C">
              <w:rPr>
                <w:sz w:val="20"/>
                <w:szCs w:val="20"/>
              </w:rPr>
              <w:t>an make links between colour, shape, lines and emotions</w:t>
            </w:r>
            <w:r w:rsidRPr="0080722C">
              <w:rPr>
                <w:sz w:val="20"/>
                <w:szCs w:val="20"/>
              </w:rPr>
              <w:t>.</w:t>
            </w:r>
          </w:p>
        </w:tc>
      </w:tr>
      <w:tr w:rsidR="00E76377" w14:paraId="1087CF05" w14:textId="77777777">
        <w:trPr>
          <w:trHeight w:val="1741"/>
        </w:trPr>
        <w:tc>
          <w:tcPr>
            <w:tcW w:w="1560" w:type="dxa"/>
          </w:tcPr>
          <w:p w14:paraId="07E1B6FA" w14:textId="77777777" w:rsidR="00E76377" w:rsidRPr="008072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8072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4315" w:type="dxa"/>
          </w:tcPr>
          <w:p w14:paraId="7935545B" w14:textId="77777777" w:rsidR="00E76377" w:rsidRPr="0080722C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Visual steps to success.</w:t>
            </w:r>
          </w:p>
        </w:tc>
        <w:tc>
          <w:tcPr>
            <w:tcW w:w="4315" w:type="dxa"/>
          </w:tcPr>
          <w:p w14:paraId="0E58559B" w14:textId="77777777" w:rsidR="00E76377" w:rsidRPr="0080722C" w:rsidRDefault="00000000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Working examples.</w:t>
            </w:r>
          </w:p>
          <w:p w14:paraId="6DD8C50B" w14:textId="77777777" w:rsidR="00E76377" w:rsidRPr="0080722C" w:rsidRDefault="00E76377">
            <w:pPr>
              <w:rPr>
                <w:sz w:val="20"/>
                <w:szCs w:val="20"/>
              </w:rPr>
            </w:pPr>
          </w:p>
          <w:p w14:paraId="300C1781" w14:textId="77777777" w:rsidR="00E76377" w:rsidRPr="0080722C" w:rsidRDefault="00000000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Visual steps to success.</w:t>
            </w:r>
          </w:p>
          <w:p w14:paraId="5AEE87E7" w14:textId="77777777" w:rsidR="00E76377" w:rsidRPr="0080722C" w:rsidRDefault="00000000">
            <w:r w:rsidRPr="0080722C">
              <w:t xml:space="preserve"> </w:t>
            </w:r>
          </w:p>
        </w:tc>
        <w:tc>
          <w:tcPr>
            <w:tcW w:w="4315" w:type="dxa"/>
          </w:tcPr>
          <w:p w14:paraId="189F0741" w14:textId="77777777" w:rsidR="00E76377" w:rsidRPr="0080722C" w:rsidRDefault="00000000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Working examples.</w:t>
            </w:r>
          </w:p>
          <w:p w14:paraId="27E5F5CC" w14:textId="77777777" w:rsidR="00E76377" w:rsidRPr="0080722C" w:rsidRDefault="00E76377">
            <w:pPr>
              <w:rPr>
                <w:sz w:val="20"/>
                <w:szCs w:val="20"/>
              </w:rPr>
            </w:pPr>
          </w:p>
          <w:p w14:paraId="3C135AE4" w14:textId="77777777" w:rsidR="00E76377" w:rsidRPr="0080722C" w:rsidRDefault="00000000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Visual steps to success.</w:t>
            </w:r>
          </w:p>
          <w:p w14:paraId="4D92B71E" w14:textId="77777777" w:rsidR="00E76377" w:rsidRPr="0080722C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80722C">
              <w:t xml:space="preserve"> </w:t>
            </w:r>
          </w:p>
        </w:tc>
      </w:tr>
      <w:tr w:rsidR="00E76377" w14:paraId="00E54FE0" w14:textId="77777777">
        <w:trPr>
          <w:trHeight w:val="1741"/>
        </w:trPr>
        <w:tc>
          <w:tcPr>
            <w:tcW w:w="1560" w:type="dxa"/>
          </w:tcPr>
          <w:p w14:paraId="451DB37B" w14:textId="77777777" w:rsidR="00E76377" w:rsidRPr="008072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8072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4315" w:type="dxa"/>
          </w:tcPr>
          <w:p w14:paraId="1F7B4629" w14:textId="77777777" w:rsidR="00E76377" w:rsidRPr="0080722C" w:rsidRDefault="00E763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15" w:type="dxa"/>
          </w:tcPr>
          <w:p w14:paraId="573F4984" w14:textId="197881B8" w:rsidR="00E76377" w:rsidRPr="0080722C" w:rsidRDefault="00E76377">
            <w:pPr>
              <w:rPr>
                <w:sz w:val="20"/>
                <w:szCs w:val="20"/>
              </w:rPr>
            </w:pPr>
          </w:p>
        </w:tc>
        <w:tc>
          <w:tcPr>
            <w:tcW w:w="4315" w:type="dxa"/>
          </w:tcPr>
          <w:p w14:paraId="31F436C1" w14:textId="77777777" w:rsidR="00E76377" w:rsidRPr="0080722C" w:rsidRDefault="00E763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E76377" w14:paraId="7D0EC4D8" w14:textId="77777777">
        <w:trPr>
          <w:trHeight w:val="841"/>
        </w:trPr>
        <w:tc>
          <w:tcPr>
            <w:tcW w:w="1560" w:type="dxa"/>
          </w:tcPr>
          <w:p w14:paraId="7835FBF8" w14:textId="77777777" w:rsidR="00E76377" w:rsidRPr="008072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8072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4A1050C1" w14:textId="77777777" w:rsidR="00E76377" w:rsidRPr="0080722C" w:rsidRDefault="00E7637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EF6E4A3" w14:textId="77777777" w:rsidR="00E76377" w:rsidRPr="0080722C" w:rsidRDefault="00E76377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315" w:type="dxa"/>
          </w:tcPr>
          <w:p w14:paraId="006ECE3A" w14:textId="77777777" w:rsidR="00F345F3" w:rsidRPr="0080722C" w:rsidRDefault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Concentric shapes</w:t>
            </w:r>
          </w:p>
          <w:p w14:paraId="14BFFCD9" w14:textId="77777777" w:rsidR="0080722C" w:rsidRPr="0080722C" w:rsidRDefault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Contrast</w:t>
            </w:r>
          </w:p>
          <w:p w14:paraId="6EC3A65A" w14:textId="77777777" w:rsidR="0080722C" w:rsidRPr="0080722C" w:rsidRDefault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Motif</w:t>
            </w:r>
          </w:p>
          <w:p w14:paraId="174FF26B" w14:textId="77777777" w:rsidR="0080722C" w:rsidRPr="0080722C" w:rsidRDefault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Secondary colours</w:t>
            </w:r>
          </w:p>
          <w:p w14:paraId="70ACFA15" w14:textId="7492A5C1" w:rsidR="0080722C" w:rsidRPr="0080722C" w:rsidRDefault="0080722C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80722C">
              <w:rPr>
                <w:sz w:val="20"/>
                <w:szCs w:val="20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7040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Concentric shapes</w:t>
            </w:r>
          </w:p>
          <w:p w14:paraId="31AB05F7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Contrast</w:t>
            </w:r>
          </w:p>
          <w:p w14:paraId="0910AFD9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Motif</w:t>
            </w:r>
          </w:p>
          <w:p w14:paraId="6036C683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Secondary colours</w:t>
            </w:r>
          </w:p>
          <w:p w14:paraId="62991D21" w14:textId="306A6FA6" w:rsidR="00E76377" w:rsidRPr="00346BF1" w:rsidRDefault="0080722C" w:rsidP="0080722C">
            <w:pPr>
              <w:rPr>
                <w:color w:val="ED0000"/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DF2A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Concentric shapes</w:t>
            </w:r>
          </w:p>
          <w:p w14:paraId="0A073B95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Contrast</w:t>
            </w:r>
          </w:p>
          <w:p w14:paraId="52857734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Motif</w:t>
            </w:r>
          </w:p>
          <w:p w14:paraId="653AE8F2" w14:textId="77777777" w:rsidR="0080722C" w:rsidRPr="0080722C" w:rsidRDefault="0080722C" w:rsidP="0080722C">
            <w:pPr>
              <w:rPr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Secondary colours</w:t>
            </w:r>
          </w:p>
          <w:p w14:paraId="7C58FDD5" w14:textId="20076AB3" w:rsidR="00E76377" w:rsidRPr="00346BF1" w:rsidRDefault="0080722C" w:rsidP="0080722C">
            <w:pPr>
              <w:rPr>
                <w:rFonts w:ascii="Comic Sans MS" w:eastAsia="Comic Sans MS" w:hAnsi="Comic Sans MS" w:cs="Comic Sans MS"/>
                <w:color w:val="ED0000"/>
                <w:sz w:val="20"/>
                <w:szCs w:val="20"/>
              </w:rPr>
            </w:pPr>
            <w:r w:rsidRPr="0080722C">
              <w:rPr>
                <w:sz w:val="20"/>
                <w:szCs w:val="20"/>
              </w:rPr>
              <w:t>Abstract</w:t>
            </w:r>
          </w:p>
        </w:tc>
      </w:tr>
    </w:tbl>
    <w:p w14:paraId="3AA28509" w14:textId="77777777" w:rsidR="00E76377" w:rsidRDefault="00E76377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E76377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B41F4" w14:textId="77777777" w:rsidR="003576D1" w:rsidRDefault="003576D1" w:rsidP="00F35583">
      <w:pPr>
        <w:spacing w:after="0" w:line="240" w:lineRule="auto"/>
      </w:pPr>
      <w:r>
        <w:separator/>
      </w:r>
    </w:p>
  </w:endnote>
  <w:endnote w:type="continuationSeparator" w:id="0">
    <w:p w14:paraId="35A07754" w14:textId="77777777" w:rsidR="003576D1" w:rsidRDefault="003576D1" w:rsidP="00F3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B155CF7-FDB8-4ECB-BAEC-5CDF6DED55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6FFCB28-D43D-4EF0-AF25-2789DADF7877}"/>
    <w:embedBold r:id="rId3" w:fontKey="{26A1640A-3489-44F8-B8A9-79F9CBA8A2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1E5B3FB1-ADCF-4413-B7EA-621BC7D970DB}"/>
    <w:embedBold r:id="rId5" w:fontKey="{4A0C750D-C318-4680-88D0-667E38AB29DA}"/>
  </w:font>
  <w:font w:name="Georgia">
    <w:panose1 w:val="02040502050405020303"/>
    <w:charset w:val="00"/>
    <w:family w:val="auto"/>
    <w:pitch w:val="default"/>
    <w:embedRegular r:id="rId6" w:fontKey="{50DF4D08-A1F9-423A-902C-FB0B351099E3}"/>
    <w:embedItalic r:id="rId7" w:fontKey="{D6B2459D-EDC1-4EA5-AC71-2BADF21F0A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161D622-F5F8-4D36-90A8-253906E594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09F5D" w14:textId="77777777" w:rsidR="003576D1" w:rsidRDefault="003576D1" w:rsidP="00F35583">
      <w:pPr>
        <w:spacing w:after="0" w:line="240" w:lineRule="auto"/>
      </w:pPr>
      <w:r>
        <w:separator/>
      </w:r>
    </w:p>
  </w:footnote>
  <w:footnote w:type="continuationSeparator" w:id="0">
    <w:p w14:paraId="3AB0CC02" w14:textId="77777777" w:rsidR="003576D1" w:rsidRDefault="003576D1" w:rsidP="00F35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C60DC"/>
    <w:multiLevelType w:val="multilevel"/>
    <w:tmpl w:val="43D6F1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76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77"/>
    <w:rsid w:val="00285838"/>
    <w:rsid w:val="00346BF1"/>
    <w:rsid w:val="003576D1"/>
    <w:rsid w:val="003C71A5"/>
    <w:rsid w:val="004225E4"/>
    <w:rsid w:val="006E05ED"/>
    <w:rsid w:val="00716845"/>
    <w:rsid w:val="0080722C"/>
    <w:rsid w:val="00BA2E28"/>
    <w:rsid w:val="00E76377"/>
    <w:rsid w:val="00F345F3"/>
    <w:rsid w:val="00F3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DF3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583"/>
  </w:style>
  <w:style w:type="paragraph" w:styleId="Footer">
    <w:name w:val="footer"/>
    <w:basedOn w:val="Normal"/>
    <w:link w:val="Foot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Rebecca Holland</cp:lastModifiedBy>
  <cp:revision>5</cp:revision>
  <dcterms:created xsi:type="dcterms:W3CDTF">2024-10-12T19:59:00Z</dcterms:created>
  <dcterms:modified xsi:type="dcterms:W3CDTF">2024-10-12T20:19:00Z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