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2057616149"/>
        <w:docPartObj>
          <w:docPartGallery w:val="Cover Pages"/>
          <w:docPartUnique/>
        </w:docPartObj>
      </w:sdtPr>
      <w:sdtEndPr>
        <w:rPr>
          <w:rFonts w:ascii="Comic Sans MS" w:hAnsi="Comic Sans MS" w:cs="Verdana"/>
        </w:rPr>
      </w:sdtEndPr>
      <w:sdtContent>
        <w:sdt>
          <w:sdtPr>
            <w:rPr>
              <w:sz w:val="24"/>
              <w:szCs w:val="24"/>
            </w:rPr>
            <w:id w:val="-1038733126"/>
            <w:docPartObj>
              <w:docPartGallery w:val="Cover Pages"/>
              <w:docPartUnique/>
            </w:docPartObj>
          </w:sdtPr>
          <w:sdtEndPr>
            <w:rPr>
              <w:rFonts w:ascii="Comic Sans MS" w:hAnsi="Comic Sans MS" w:cs="Verdana"/>
            </w:rPr>
          </w:sdtEndPr>
          <w:sdtContent>
            <w:p w14:paraId="4B565332" w14:textId="77777777" w:rsidR="007561AB" w:rsidRPr="00C96152" w:rsidRDefault="007561AB" w:rsidP="007561AB">
              <w:pPr>
                <w:spacing w:after="0" w:line="240" w:lineRule="auto"/>
                <w:jc w:val="center"/>
                <w:rPr>
                  <w:rFonts w:ascii="Times New Roman" w:eastAsia="Times New Roman" w:hAnsi="Times New Roman" w:cs="Times New Roman"/>
                  <w:sz w:val="24"/>
                  <w:szCs w:val="24"/>
                  <w:lang w:eastAsia="en-GB"/>
                </w:rPr>
              </w:pPr>
              <w:r w:rsidRPr="00C96152">
                <w:rPr>
                  <w:rFonts w:ascii="Arial" w:eastAsia="Times New Roman" w:hAnsi="Arial" w:cs="Arial"/>
                  <w:b/>
                  <w:bCs/>
                  <w:noProof/>
                  <w:color w:val="000000"/>
                  <w:sz w:val="20"/>
                  <w:szCs w:val="20"/>
                  <w:lang w:eastAsia="en-GB"/>
                </w:rPr>
                <w:drawing>
                  <wp:inline distT="0" distB="0" distL="0" distR="0" wp14:anchorId="6A15FA47" wp14:editId="79621685">
                    <wp:extent cx="1998405" cy="2042556"/>
                    <wp:effectExtent l="0" t="0" r="1905" b="0"/>
                    <wp:docPr id="1" name="Picture 1" descr="https://lh3.googleusercontent.com/B-sciB8VOfxuH5MWwKtMwPQcpwJIHV6zEFMx6Nt365yJIXgDgaJVsfCZ0qO7KdBzADzhk9HNP_vp33WFw-c8qJPPFI32KdcRcCIIXv8gEW4aDaJ8bG1APWjynkXn8Xb-G2D4_nTgjxWyORPh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sciB8VOfxuH5MWwKtMwPQcpwJIHV6zEFMx6Nt365yJIXgDgaJVsfCZ0qO7KdBzADzhk9HNP_vp33WFw-c8qJPPFI32KdcRcCIIXv8gEW4aDaJ8bG1APWjynkXn8Xb-G2D4_nTgjxWyORPhz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059" cy="2070820"/>
                            </a:xfrm>
                            <a:prstGeom prst="rect">
                              <a:avLst/>
                            </a:prstGeom>
                            <a:noFill/>
                            <a:ln>
                              <a:noFill/>
                            </a:ln>
                          </pic:spPr>
                        </pic:pic>
                      </a:graphicData>
                    </a:graphic>
                  </wp:inline>
                </w:drawing>
              </w:r>
            </w:p>
            <w:p w14:paraId="49C28945"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4718E951" w14:textId="77777777" w:rsidR="007561AB" w:rsidRPr="00C90EE2" w:rsidRDefault="007561AB" w:rsidP="007561AB">
              <w:pPr>
                <w:spacing w:after="0" w:line="240" w:lineRule="auto"/>
                <w:jc w:val="center"/>
                <w:rPr>
                  <w:rFonts w:ascii="Comic Sans MS" w:eastAsia="Times New Roman" w:hAnsi="Comic Sans MS" w:cs="Times New Roman"/>
                  <w:sz w:val="24"/>
                  <w:szCs w:val="24"/>
                  <w:lang w:eastAsia="en-GB"/>
                </w:rPr>
              </w:pPr>
              <w:r w:rsidRPr="00C90EE2">
                <w:rPr>
                  <w:rFonts w:ascii="Comic Sans MS" w:eastAsia="Times New Roman" w:hAnsi="Comic Sans MS" w:cs="Arial"/>
                  <w:b/>
                  <w:bCs/>
                  <w:color w:val="000000"/>
                  <w:sz w:val="24"/>
                  <w:szCs w:val="24"/>
                  <w:lang w:eastAsia="en-GB"/>
                </w:rPr>
                <w:t xml:space="preserve">Our Lady of Good Counsel Catholic Primary School </w:t>
              </w:r>
            </w:p>
            <w:p w14:paraId="21BBACAF"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37DC6A66"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5609F716" w14:textId="77777777" w:rsidR="007561AB" w:rsidRDefault="007561AB" w:rsidP="007561AB">
              <w:pPr>
                <w:spacing w:after="0" w:line="240" w:lineRule="auto"/>
                <w:jc w:val="center"/>
                <w:rPr>
                  <w:rFonts w:ascii="Comic Sans MS" w:eastAsia="Times New Roman" w:hAnsi="Comic Sans MS" w:cs="Times New Roman"/>
                  <w:sz w:val="24"/>
                  <w:szCs w:val="24"/>
                  <w:lang w:eastAsia="en-GB"/>
                </w:rPr>
              </w:pPr>
            </w:p>
            <w:p w14:paraId="3A11C3AD" w14:textId="44A89DB8" w:rsidR="003D09A2" w:rsidRPr="003D09A2" w:rsidRDefault="003D09A2" w:rsidP="003D09A2">
              <w:pPr>
                <w:shd w:val="clear" w:color="auto" w:fill="FFFFFF"/>
                <w:spacing w:line="240" w:lineRule="auto"/>
                <w:jc w:val="center"/>
                <w:rPr>
                  <w:rFonts w:ascii="Comic Sans MS" w:eastAsia="Times New Roman" w:hAnsi="Comic Sans MS" w:cs="Poppins"/>
                  <w:color w:val="393939"/>
                  <w:sz w:val="24"/>
                  <w:szCs w:val="24"/>
                  <w:lang w:eastAsia="en-GB"/>
                </w:rPr>
              </w:pPr>
              <w:r w:rsidRPr="003D09A2">
                <w:rPr>
                  <w:rFonts w:ascii="Comic Sans MS" w:eastAsia="Times New Roman" w:hAnsi="Comic Sans MS" w:cs="Poppins"/>
                  <w:color w:val="393939"/>
                  <w:sz w:val="24"/>
                  <w:szCs w:val="24"/>
                  <w:lang w:eastAsia="en-GB"/>
                </w:rPr>
                <w:t>Our mission is to deliver outstanding and distinctive Catholic education with Christ at the centre of all that we do</w:t>
              </w:r>
              <w:r w:rsidRPr="003D09A2">
                <w:rPr>
                  <w:rFonts w:ascii="Comic Sans MS" w:eastAsia="Times New Roman" w:hAnsi="Comic Sans MS" w:cs="Poppins"/>
                  <w:color w:val="393939"/>
                  <w:sz w:val="24"/>
                  <w:szCs w:val="24"/>
                  <w:lang w:eastAsia="en-GB"/>
                </w:rPr>
                <w:t xml:space="preserve">. </w:t>
              </w:r>
              <w:r w:rsidRPr="003D09A2">
                <w:rPr>
                  <w:rFonts w:ascii="Comic Sans MS" w:eastAsia="Times New Roman" w:hAnsi="Comic Sans MS" w:cs="Poppins"/>
                  <w:color w:val="393939"/>
                  <w:sz w:val="24"/>
                  <w:szCs w:val="24"/>
                  <w:lang w:eastAsia="en-GB"/>
                </w:rPr>
                <w:t>We welcome and recognise God’s Grace in all and celebrate the diverse community we serve.</w:t>
              </w:r>
            </w:p>
            <w:p w14:paraId="568C9B23" w14:textId="77777777" w:rsidR="003D09A2" w:rsidRPr="003D09A2" w:rsidRDefault="003D09A2" w:rsidP="003D09A2">
              <w:pPr>
                <w:shd w:val="clear" w:color="auto" w:fill="FFFFFF"/>
                <w:spacing w:line="240" w:lineRule="auto"/>
                <w:jc w:val="center"/>
                <w:rPr>
                  <w:rFonts w:ascii="Comic Sans MS" w:eastAsia="Times New Roman" w:hAnsi="Comic Sans MS" w:cs="Poppins"/>
                  <w:color w:val="393939"/>
                  <w:sz w:val="24"/>
                  <w:szCs w:val="24"/>
                  <w:lang w:eastAsia="en-GB"/>
                </w:rPr>
              </w:pPr>
              <w:r w:rsidRPr="003D09A2">
                <w:rPr>
                  <w:rFonts w:ascii="Comic Sans MS" w:eastAsia="Times New Roman" w:hAnsi="Comic Sans MS" w:cs="Poppins"/>
                  <w:color w:val="393939"/>
                  <w:sz w:val="24"/>
                  <w:szCs w:val="24"/>
                  <w:lang w:eastAsia="en-GB"/>
                </w:rPr>
                <w:t>The Our Lady family learn together through the virtues and values of the Gospels which encourages us to become respectful modern global citizens. Opportunities are given for the children to live out Catholic social teaching principles, working together with local and worldwide charities.</w:t>
              </w:r>
            </w:p>
            <w:p w14:paraId="6B287F01" w14:textId="77777777" w:rsidR="003D09A2" w:rsidRPr="003D09A2" w:rsidRDefault="003D09A2" w:rsidP="003D09A2">
              <w:pPr>
                <w:shd w:val="clear" w:color="auto" w:fill="FFFFFF"/>
                <w:spacing w:line="240" w:lineRule="auto"/>
                <w:jc w:val="center"/>
                <w:rPr>
                  <w:rFonts w:ascii="Comic Sans MS" w:eastAsia="Times New Roman" w:hAnsi="Comic Sans MS" w:cs="Poppins"/>
                  <w:color w:val="393939"/>
                  <w:sz w:val="24"/>
                  <w:szCs w:val="24"/>
                  <w:lang w:eastAsia="en-GB"/>
                </w:rPr>
              </w:pPr>
              <w:r w:rsidRPr="003D09A2">
                <w:rPr>
                  <w:rFonts w:ascii="Comic Sans MS" w:eastAsia="Times New Roman" w:hAnsi="Comic Sans MS" w:cs="Poppins"/>
                  <w:color w:val="393939"/>
                  <w:sz w:val="24"/>
                  <w:szCs w:val="24"/>
                  <w:lang w:eastAsia="en-GB"/>
                </w:rPr>
                <w:t>Through mutual support and partnership with our parish and families, we recognise and guide the unique talents of each individual and nurture every child to be the best they can be.</w:t>
              </w:r>
            </w:p>
            <w:p w14:paraId="0B9D3BC8" w14:textId="77777777" w:rsidR="003D09A2" w:rsidRPr="003D09A2" w:rsidRDefault="003D09A2" w:rsidP="003D09A2">
              <w:pPr>
                <w:shd w:val="clear" w:color="auto" w:fill="FFFFFF"/>
                <w:spacing w:line="240" w:lineRule="auto"/>
                <w:jc w:val="center"/>
                <w:rPr>
                  <w:rFonts w:ascii="Comic Sans MS" w:eastAsia="Times New Roman" w:hAnsi="Comic Sans MS" w:cs="Poppins"/>
                  <w:color w:val="393939"/>
                  <w:sz w:val="24"/>
                  <w:szCs w:val="24"/>
                  <w:lang w:eastAsia="en-GB"/>
                </w:rPr>
              </w:pPr>
              <w:r w:rsidRPr="003D09A2">
                <w:rPr>
                  <w:rFonts w:ascii="Comic Sans MS" w:eastAsia="Times New Roman" w:hAnsi="Comic Sans MS" w:cs="Poppins"/>
                  <w:b/>
                  <w:bCs/>
                  <w:color w:val="393939"/>
                  <w:sz w:val="24"/>
                  <w:szCs w:val="24"/>
                  <w:lang w:eastAsia="en-GB"/>
                </w:rPr>
                <w:t>We Love, Live and Learn in the Light of Christ</w:t>
              </w:r>
            </w:p>
            <w:p w14:paraId="02B07938" w14:textId="77777777" w:rsidR="003D09A2" w:rsidRDefault="003D09A2" w:rsidP="007561AB">
              <w:pPr>
                <w:spacing w:after="0" w:line="240" w:lineRule="auto"/>
                <w:jc w:val="center"/>
                <w:rPr>
                  <w:rFonts w:ascii="Comic Sans MS" w:eastAsia="Times New Roman" w:hAnsi="Comic Sans MS" w:cs="Times New Roman"/>
                  <w:sz w:val="24"/>
                  <w:szCs w:val="24"/>
                  <w:lang w:eastAsia="en-GB"/>
                </w:rPr>
              </w:pPr>
            </w:p>
            <w:p w14:paraId="416B5738" w14:textId="77777777" w:rsidR="003D09A2" w:rsidRDefault="003D09A2" w:rsidP="007561AB">
              <w:pPr>
                <w:spacing w:after="0" w:line="240" w:lineRule="auto"/>
                <w:jc w:val="center"/>
                <w:rPr>
                  <w:rFonts w:ascii="Comic Sans MS" w:eastAsia="Times New Roman" w:hAnsi="Comic Sans MS" w:cs="Times New Roman"/>
                  <w:sz w:val="24"/>
                  <w:szCs w:val="24"/>
                  <w:lang w:eastAsia="en-GB"/>
                </w:rPr>
              </w:pPr>
            </w:p>
            <w:p w14:paraId="2078BB1E" w14:textId="77777777" w:rsidR="003D09A2" w:rsidRDefault="003D09A2" w:rsidP="007561AB">
              <w:pPr>
                <w:spacing w:after="0" w:line="240" w:lineRule="auto"/>
                <w:jc w:val="center"/>
                <w:rPr>
                  <w:rFonts w:ascii="Comic Sans MS" w:eastAsia="Times New Roman" w:hAnsi="Comic Sans MS" w:cs="Times New Roman"/>
                  <w:sz w:val="24"/>
                  <w:szCs w:val="24"/>
                  <w:lang w:eastAsia="en-GB"/>
                </w:rPr>
              </w:pPr>
            </w:p>
            <w:p w14:paraId="24B70501" w14:textId="77777777" w:rsidR="003D09A2" w:rsidRDefault="003D09A2" w:rsidP="007561AB">
              <w:pPr>
                <w:spacing w:after="0" w:line="240" w:lineRule="auto"/>
                <w:jc w:val="center"/>
                <w:rPr>
                  <w:rFonts w:ascii="Comic Sans MS" w:eastAsia="Times New Roman" w:hAnsi="Comic Sans MS" w:cs="Times New Roman"/>
                  <w:sz w:val="24"/>
                  <w:szCs w:val="24"/>
                  <w:lang w:eastAsia="en-GB"/>
                </w:rPr>
              </w:pPr>
            </w:p>
            <w:p w14:paraId="07B64626" w14:textId="77777777" w:rsidR="003D09A2" w:rsidRDefault="003D09A2" w:rsidP="007561AB">
              <w:pPr>
                <w:spacing w:after="0" w:line="240" w:lineRule="auto"/>
                <w:jc w:val="center"/>
                <w:rPr>
                  <w:rFonts w:ascii="Comic Sans MS" w:eastAsia="Times New Roman" w:hAnsi="Comic Sans MS" w:cs="Times New Roman"/>
                  <w:sz w:val="24"/>
                  <w:szCs w:val="24"/>
                  <w:lang w:eastAsia="en-GB"/>
                </w:rPr>
              </w:pPr>
            </w:p>
            <w:p w14:paraId="03FFB4CF" w14:textId="77777777" w:rsidR="003D09A2" w:rsidRDefault="003D09A2" w:rsidP="007561AB">
              <w:pPr>
                <w:spacing w:after="0" w:line="240" w:lineRule="auto"/>
                <w:jc w:val="center"/>
                <w:rPr>
                  <w:rFonts w:ascii="Comic Sans MS" w:eastAsia="Times New Roman" w:hAnsi="Comic Sans MS" w:cs="Times New Roman"/>
                  <w:sz w:val="24"/>
                  <w:szCs w:val="24"/>
                  <w:lang w:eastAsia="en-GB"/>
                </w:rPr>
              </w:pPr>
            </w:p>
            <w:p w14:paraId="2E8DEFB2" w14:textId="77777777" w:rsidR="003D09A2" w:rsidRDefault="003D09A2" w:rsidP="007561AB">
              <w:pPr>
                <w:spacing w:after="0" w:line="240" w:lineRule="auto"/>
                <w:jc w:val="center"/>
                <w:rPr>
                  <w:rFonts w:ascii="Comic Sans MS" w:eastAsia="Times New Roman" w:hAnsi="Comic Sans MS" w:cs="Times New Roman"/>
                  <w:sz w:val="24"/>
                  <w:szCs w:val="24"/>
                  <w:lang w:eastAsia="en-GB"/>
                </w:rPr>
              </w:pPr>
            </w:p>
            <w:p w14:paraId="7A276ADD" w14:textId="77777777" w:rsidR="003D09A2" w:rsidRPr="00C90EE2" w:rsidRDefault="003D09A2" w:rsidP="007561AB">
              <w:pPr>
                <w:spacing w:after="0" w:line="240" w:lineRule="auto"/>
                <w:jc w:val="center"/>
                <w:rPr>
                  <w:rFonts w:ascii="Comic Sans MS" w:eastAsia="Times New Roman" w:hAnsi="Comic Sans MS" w:cs="Times New Roman"/>
                  <w:sz w:val="24"/>
                  <w:szCs w:val="24"/>
                  <w:lang w:eastAsia="en-GB"/>
                </w:rPr>
              </w:pPr>
            </w:p>
            <w:p w14:paraId="5758F5F6" w14:textId="6F158ECE" w:rsidR="007561AB" w:rsidRPr="00F853D8" w:rsidRDefault="007561AB" w:rsidP="007561AB">
              <w:pPr>
                <w:spacing w:after="0" w:line="240" w:lineRule="auto"/>
                <w:jc w:val="center"/>
                <w:rPr>
                  <w:rFonts w:ascii="Comic Sans MS" w:eastAsia="Times New Roman" w:hAnsi="Comic Sans MS" w:cs="Times New Roman"/>
                  <w:sz w:val="52"/>
                  <w:szCs w:val="52"/>
                  <w:lang w:eastAsia="en-GB"/>
                </w:rPr>
              </w:pPr>
              <w:r>
                <w:rPr>
                  <w:rFonts w:ascii="Comic Sans MS" w:eastAsia="Times New Roman" w:hAnsi="Comic Sans MS" w:cs="Arial"/>
                  <w:b/>
                  <w:bCs/>
                  <w:color w:val="000000"/>
                  <w:sz w:val="52"/>
                  <w:szCs w:val="52"/>
                  <w:lang w:eastAsia="en-GB"/>
                </w:rPr>
                <w:t>Religious Education</w:t>
              </w:r>
              <w:r w:rsidRPr="00F853D8">
                <w:rPr>
                  <w:rFonts w:ascii="Comic Sans MS" w:eastAsia="Times New Roman" w:hAnsi="Comic Sans MS" w:cs="Arial"/>
                  <w:b/>
                  <w:bCs/>
                  <w:color w:val="000000"/>
                  <w:sz w:val="52"/>
                  <w:szCs w:val="52"/>
                  <w:lang w:eastAsia="en-GB"/>
                </w:rPr>
                <w:t xml:space="preserve"> </w:t>
              </w:r>
              <w:r w:rsidR="000F562C">
                <w:rPr>
                  <w:rFonts w:ascii="Comic Sans MS" w:eastAsia="Times New Roman" w:hAnsi="Comic Sans MS" w:cs="Arial"/>
                  <w:b/>
                  <w:bCs/>
                  <w:color w:val="000000"/>
                  <w:sz w:val="52"/>
                  <w:szCs w:val="52"/>
                  <w:lang w:eastAsia="en-GB"/>
                </w:rPr>
                <w:t>Intent</w:t>
              </w:r>
            </w:p>
            <w:p w14:paraId="0AE0B896" w14:textId="77777777" w:rsidR="007561AB" w:rsidRPr="00923442" w:rsidRDefault="00000000" w:rsidP="007561AB">
              <w:pPr>
                <w:rPr>
                  <w:rFonts w:ascii="Comic Sans MS" w:hAnsi="Comic Sans MS" w:cs="Verdana"/>
                  <w:sz w:val="24"/>
                  <w:szCs w:val="24"/>
                </w:rPr>
              </w:pPr>
            </w:p>
          </w:sdtContent>
        </w:sdt>
        <w:p w14:paraId="6B255FF1" w14:textId="14968035" w:rsidR="00C0172B" w:rsidRPr="00D505DB" w:rsidRDefault="00000000" w:rsidP="00D505DB">
          <w:pPr>
            <w:rPr>
              <w:rFonts w:ascii="Comic Sans MS" w:hAnsi="Comic Sans MS" w:cs="Verdana"/>
              <w:sz w:val="24"/>
              <w:szCs w:val="24"/>
            </w:rPr>
          </w:pPr>
        </w:p>
      </w:sdtContent>
    </w:sdt>
    <w:p w14:paraId="01E9D2F3" w14:textId="30A506F3" w:rsidR="00C0172B" w:rsidRDefault="00C0172B" w:rsidP="00C0172B">
      <w:pPr>
        <w:rPr>
          <w:rFonts w:ascii="Comic Sans MS" w:hAnsi="Comic Sans MS"/>
          <w:b/>
          <w:sz w:val="28"/>
        </w:rPr>
      </w:pPr>
      <w:r w:rsidRPr="005537D6">
        <w:rPr>
          <w:rFonts w:ascii="Comic Sans MS" w:hAnsi="Comic Sans MS"/>
          <w:b/>
          <w:sz w:val="28"/>
        </w:rPr>
        <w:lastRenderedPageBreak/>
        <w:t>Intent</w:t>
      </w:r>
    </w:p>
    <w:p w14:paraId="63918BC5" w14:textId="0D25B23A" w:rsidR="003D09A2" w:rsidRPr="003D09A2" w:rsidRDefault="003D09A2" w:rsidP="00C0172B">
      <w:pPr>
        <w:rPr>
          <w:rFonts w:ascii="Comic Sans MS" w:hAnsi="Comic Sans MS"/>
          <w:b/>
          <w:sz w:val="24"/>
          <w:szCs w:val="24"/>
        </w:rPr>
      </w:pPr>
      <w:r>
        <w:rPr>
          <w:rFonts w:ascii="Comic Sans MS" w:hAnsi="Comic Sans MS"/>
          <w:sz w:val="24"/>
          <w:szCs w:val="24"/>
        </w:rPr>
        <w:t xml:space="preserve">All stakeholders of Our Lady of Good Counsel Primary school </w:t>
      </w:r>
      <w:r w:rsidRPr="003D09A2">
        <w:rPr>
          <w:rFonts w:ascii="Comic Sans MS" w:hAnsi="Comic Sans MS"/>
          <w:sz w:val="24"/>
          <w:szCs w:val="24"/>
        </w:rPr>
        <w:t>are committed to `inclusion` in education: this involves minimizing barriers to learning and participation. We believe that each child is unique and has unique needs ‘belief in the individual leads Catholic schools to have the duty to care for the poor and to educate those who are socially,</w:t>
      </w:r>
      <w:r>
        <w:t xml:space="preserve"> </w:t>
      </w:r>
      <w:r w:rsidRPr="003D09A2">
        <w:rPr>
          <w:rFonts w:ascii="Comic Sans MS" w:hAnsi="Comic Sans MS"/>
          <w:sz w:val="24"/>
          <w:szCs w:val="24"/>
        </w:rPr>
        <w:t>academically, physically or emotionally disadvantaged’ (Catholic Bishops’ Conference May 2014).</w:t>
      </w:r>
    </w:p>
    <w:p w14:paraId="0D2456F3" w14:textId="5C32AF71" w:rsidR="00C22D5E" w:rsidRPr="00C22D5E" w:rsidRDefault="00C22D5E" w:rsidP="00C22D5E">
      <w:pPr>
        <w:rPr>
          <w:rFonts w:ascii="Comic Sans MS" w:hAnsi="Comic Sans MS"/>
          <w:sz w:val="24"/>
          <w:szCs w:val="23"/>
        </w:rPr>
      </w:pPr>
      <w:r w:rsidRPr="00C22D5E">
        <w:rPr>
          <w:rFonts w:ascii="Comic Sans MS" w:hAnsi="Comic Sans MS"/>
          <w:sz w:val="24"/>
          <w:szCs w:val="23"/>
        </w:rPr>
        <w:t xml:space="preserve">In line with our Roman Catholic denomination, we teach the </w:t>
      </w:r>
      <w:r w:rsidR="003D09A2">
        <w:rPr>
          <w:rFonts w:ascii="Comic Sans MS" w:hAnsi="Comic Sans MS"/>
          <w:sz w:val="24"/>
          <w:szCs w:val="23"/>
        </w:rPr>
        <w:t xml:space="preserve">new Curriculum in line with the Religious Education directory. (RED) a </w:t>
      </w:r>
      <w:r w:rsidRPr="00C22D5E">
        <w:rPr>
          <w:rFonts w:ascii="Comic Sans MS" w:hAnsi="Comic Sans MS"/>
          <w:sz w:val="24"/>
          <w:szCs w:val="23"/>
        </w:rPr>
        <w:t>programme for Foundation and Key Stages 1 and 2.</w:t>
      </w:r>
    </w:p>
    <w:p w14:paraId="118CE335" w14:textId="0510BBF0" w:rsidR="00C0172B" w:rsidRPr="00773EB5" w:rsidRDefault="00C22D5E" w:rsidP="00866C49">
      <w:pPr>
        <w:rPr>
          <w:rFonts w:ascii="Comic Sans MS" w:hAnsi="Comic Sans MS"/>
          <w:sz w:val="24"/>
        </w:rPr>
      </w:pPr>
      <w:r w:rsidRPr="00C22D5E">
        <w:rPr>
          <w:rFonts w:ascii="Comic Sans MS" w:hAnsi="Comic Sans MS"/>
          <w:sz w:val="24"/>
          <w:szCs w:val="23"/>
        </w:rPr>
        <w:t>Our intent is that children will</w:t>
      </w:r>
      <w:r w:rsidR="00866C49">
        <w:rPr>
          <w:rFonts w:ascii="Comic Sans MS" w:hAnsi="Comic Sans MS"/>
          <w:sz w:val="24"/>
          <w:szCs w:val="23"/>
        </w:rPr>
        <w:t xml:space="preserve"> </w:t>
      </w:r>
      <w:r>
        <w:rPr>
          <w:rFonts w:ascii="Comic Sans MS" w:hAnsi="Comic Sans MS"/>
          <w:sz w:val="24"/>
          <w:szCs w:val="23"/>
        </w:rPr>
        <w:t>g</w:t>
      </w:r>
      <w:r w:rsidRPr="00C22D5E">
        <w:rPr>
          <w:rFonts w:ascii="Comic Sans MS" w:hAnsi="Comic Sans MS"/>
          <w:sz w:val="24"/>
          <w:szCs w:val="23"/>
        </w:rPr>
        <w:t>row in religious literacy and understanding in a way that is coherent with current educational principles.</w:t>
      </w:r>
      <w:r w:rsidR="00866C49">
        <w:rPr>
          <w:rFonts w:ascii="Comic Sans MS" w:hAnsi="Comic Sans MS"/>
          <w:sz w:val="24"/>
          <w:szCs w:val="23"/>
        </w:rPr>
        <w:t xml:space="preserve"> That they will un</w:t>
      </w:r>
      <w:r w:rsidRPr="00C22D5E">
        <w:rPr>
          <w:rFonts w:ascii="Comic Sans MS" w:hAnsi="Comic Sans MS"/>
          <w:sz w:val="24"/>
          <w:szCs w:val="23"/>
        </w:rPr>
        <w:t>derstand God’s self-revelation of love through Jesus Christ.</w:t>
      </w:r>
      <w:r w:rsidR="00866C49">
        <w:rPr>
          <w:rFonts w:ascii="Comic Sans MS" w:hAnsi="Comic Sans MS"/>
          <w:sz w:val="24"/>
          <w:szCs w:val="23"/>
        </w:rPr>
        <w:t xml:space="preserve"> They will </w:t>
      </w:r>
      <w:r w:rsidRPr="00C22D5E">
        <w:rPr>
          <w:rFonts w:ascii="Comic Sans MS" w:hAnsi="Comic Sans MS"/>
          <w:sz w:val="24"/>
          <w:szCs w:val="23"/>
        </w:rPr>
        <w:t>have the opportunity to explore the mystery of faith through scripture and tradition</w:t>
      </w:r>
      <w:r w:rsidR="00866C49">
        <w:rPr>
          <w:rFonts w:ascii="Comic Sans MS" w:hAnsi="Comic Sans MS"/>
          <w:sz w:val="24"/>
          <w:szCs w:val="23"/>
        </w:rPr>
        <w:t xml:space="preserve"> and have </w:t>
      </w:r>
      <w:r>
        <w:rPr>
          <w:rFonts w:ascii="Comic Sans MS" w:hAnsi="Comic Sans MS"/>
          <w:sz w:val="24"/>
        </w:rPr>
        <w:t>a l</w:t>
      </w:r>
      <w:r w:rsidR="00C0172B" w:rsidRPr="00773EB5">
        <w:rPr>
          <w:rFonts w:ascii="Comic Sans MS" w:hAnsi="Comic Sans MS"/>
          <w:sz w:val="24"/>
        </w:rPr>
        <w:t xml:space="preserve">ove of God for everyone and everything He has created. </w:t>
      </w:r>
    </w:p>
    <w:p w14:paraId="3497929A" w14:textId="77777777" w:rsidR="00C0172B" w:rsidRPr="00773EB5" w:rsidRDefault="00C0172B" w:rsidP="00C0172B">
      <w:pPr>
        <w:pStyle w:val="ListParagraph"/>
        <w:rPr>
          <w:rFonts w:ascii="Comic Sans MS" w:hAnsi="Comic Sans MS"/>
          <w:sz w:val="24"/>
        </w:rPr>
      </w:pPr>
    </w:p>
    <w:p w14:paraId="4331BD37" w14:textId="10C5BFE5" w:rsidR="00C0172B" w:rsidRPr="00BE511F" w:rsidRDefault="00C0172B" w:rsidP="00C0172B">
      <w:pPr>
        <w:rPr>
          <w:rFonts w:ascii="Comic Sans MS" w:hAnsi="Comic Sans MS"/>
          <w:sz w:val="28"/>
        </w:rPr>
      </w:pPr>
      <w:r>
        <w:rPr>
          <w:rFonts w:ascii="Comic Sans MS" w:hAnsi="Comic Sans MS"/>
          <w:b/>
          <w:sz w:val="28"/>
        </w:rPr>
        <w:t>Implementation</w:t>
      </w:r>
    </w:p>
    <w:p w14:paraId="3298468D"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bookmarkStart w:id="0" w:name="_Hlk196299917"/>
      <w:r w:rsidRPr="005A099B">
        <w:rPr>
          <w:rFonts w:ascii="Comic Sans MS" w:hAnsi="Comic Sans MS"/>
          <w:sz w:val="24"/>
          <w:szCs w:val="24"/>
        </w:rPr>
        <w:t xml:space="preserve">The Catechism of the Catholic Church addresses the human search for meaning, God’s initiative in Revelation who comes to meet us and our response of faith. This pattern guides the structure of the programme and informs the process of each topic, opened through; understand, discern, and respond. The RED programme also uses six lenses: hear, live, believe and celebrate, dialogue and encounter to explore. </w:t>
      </w:r>
    </w:p>
    <w:p w14:paraId="16D76E29"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61A9D3B0"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Knowledge lenses set out the object of study for pupils; they indicate what should be known by the end of each age-phase. They are referred to as lenses, since they are the things we are looking at and they divide the content of the programme of study into four systematic subsections for the study of Catholicism and two additional lenses for the study of religions and worldviews, which together comprise the six knowledge lenses of hear, believe, celebrate, and live (the study of the Catholic religion), dialogue, and encounter (the study of other religions and worldviews). Each lens contains progressive expected outcomes for each year group. </w:t>
      </w:r>
    </w:p>
    <w:p w14:paraId="4B2AFB00"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4AEC16B3"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lastRenderedPageBreak/>
        <w:t xml:space="preserve">The model curriculum has six components that will be known as branches which map onto the six half terms of the school year. Each one has a core theme and invites pupils to learn about an aspect of Revelation, Scripture, life in Christ, and life in the Church, and to discern what their learning means academically and experientially enabling them to see, judge, and act through a deeper knowledge of the Christian faith. </w:t>
      </w:r>
    </w:p>
    <w:p w14:paraId="5E2FB9DA"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67F9BE74"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1. </w:t>
      </w:r>
      <w:r w:rsidRPr="005A099B">
        <w:rPr>
          <w:rFonts w:ascii="Comic Sans MS" w:hAnsi="Comic Sans MS"/>
          <w:b/>
          <w:bCs/>
          <w:sz w:val="24"/>
          <w:szCs w:val="24"/>
        </w:rPr>
        <w:t>Creation and covenant:</w:t>
      </w:r>
      <w:r w:rsidRPr="005A099B">
        <w:rPr>
          <w:rFonts w:ascii="Comic Sans MS" w:hAnsi="Comic Sans MS"/>
          <w:sz w:val="24"/>
          <w:szCs w:val="24"/>
        </w:rPr>
        <w:t xml:space="preserve"> ‘The heavens are telling the glory of God’ (Ps 19:1). In this branch, pupils will encounter the God who creates and calls a people. </w:t>
      </w:r>
    </w:p>
    <w:p w14:paraId="730C554F"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3B31AA7D"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2. </w:t>
      </w:r>
      <w:r w:rsidRPr="005A099B">
        <w:rPr>
          <w:rFonts w:ascii="Comic Sans MS" w:hAnsi="Comic Sans MS"/>
          <w:b/>
          <w:bCs/>
          <w:sz w:val="24"/>
          <w:szCs w:val="24"/>
        </w:rPr>
        <w:t>Prophecy and promise</w:t>
      </w:r>
      <w:r w:rsidRPr="005A099B">
        <w:rPr>
          <w:rFonts w:ascii="Comic Sans MS" w:hAnsi="Comic Sans MS"/>
          <w:sz w:val="24"/>
          <w:szCs w:val="24"/>
        </w:rPr>
        <w:t xml:space="preserve">: ‘In many and various ways, God spoke to our ancestors by the prophets’ (Heb 1:1). In this branch, pupils will explore the Christian understanding of the teaching of the prophets as they point to the fulfilment of God’s promise in a messiah, Jesus Christ. </w:t>
      </w:r>
    </w:p>
    <w:p w14:paraId="7B6661BC"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21C071D2"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3. </w:t>
      </w:r>
      <w:r w:rsidRPr="005A099B">
        <w:rPr>
          <w:rFonts w:ascii="Comic Sans MS" w:hAnsi="Comic Sans MS"/>
          <w:b/>
          <w:bCs/>
          <w:sz w:val="24"/>
          <w:szCs w:val="24"/>
        </w:rPr>
        <w:t>Galilee to Jerusalem</w:t>
      </w:r>
      <w:r w:rsidRPr="005A099B">
        <w:rPr>
          <w:rFonts w:ascii="Comic Sans MS" w:hAnsi="Comic Sans MS"/>
          <w:sz w:val="24"/>
          <w:szCs w:val="24"/>
        </w:rPr>
        <w:t xml:space="preserve">: ‘God’s only Son, who is at the Father’s side, has made him known’ (Jn 1:18). In this branch, pupils will experience the ministry of Jesus, the Word of God. They will learn about the call of the disciples and the nature of being a follower of Jesus. </w:t>
      </w:r>
    </w:p>
    <w:p w14:paraId="6EDB36F7"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6AD88BFA"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4. </w:t>
      </w:r>
      <w:r w:rsidRPr="005A099B">
        <w:rPr>
          <w:rFonts w:ascii="Comic Sans MS" w:hAnsi="Comic Sans MS"/>
          <w:b/>
          <w:bCs/>
          <w:sz w:val="24"/>
          <w:szCs w:val="24"/>
        </w:rPr>
        <w:t>Desert to garden</w:t>
      </w:r>
      <w:r w:rsidRPr="005A099B">
        <w:rPr>
          <w:rFonts w:ascii="Comic Sans MS" w:hAnsi="Comic Sans MS"/>
          <w:sz w:val="24"/>
          <w:szCs w:val="24"/>
        </w:rPr>
        <w:t xml:space="preserve">: ‘Christ died for our sins in accordance with the scriptures, and that he was buried, and that he was raised on the third day’ (1 Cor 15:3). In this branch, pupils will study the season of Lent and its culmination in the events of Holy Week. They will learn about the Paschal Triduum at the heart of the Catholic Church’s Liturgy and life. </w:t>
      </w:r>
    </w:p>
    <w:p w14:paraId="107EE58B"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6F38B260"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5. </w:t>
      </w:r>
      <w:r w:rsidRPr="005A099B">
        <w:rPr>
          <w:rFonts w:ascii="Comic Sans MS" w:hAnsi="Comic Sans MS"/>
          <w:b/>
          <w:bCs/>
          <w:sz w:val="24"/>
          <w:szCs w:val="24"/>
        </w:rPr>
        <w:t>To the ends of the Earth</w:t>
      </w:r>
      <w:r w:rsidRPr="005A099B">
        <w:rPr>
          <w:rFonts w:ascii="Comic Sans MS" w:hAnsi="Comic Sans MS"/>
          <w:sz w:val="24"/>
          <w:szCs w:val="24"/>
        </w:rPr>
        <w:t xml:space="preserve">: ‘Go, therefore and make disciples of all nations, baptising them in the name of the Father and of the Son and of the Holy Spirit’ (Mt 28:19). In this branch, pupils will study the events that flowed from the Resurrection and Ascension in the coming of the Holy Spirit and the work of the apostles and early Church. </w:t>
      </w:r>
    </w:p>
    <w:p w14:paraId="6D200582"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00803727"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6. </w:t>
      </w:r>
      <w:r w:rsidRPr="005A099B">
        <w:rPr>
          <w:rFonts w:ascii="Comic Sans MS" w:hAnsi="Comic Sans MS"/>
          <w:b/>
          <w:bCs/>
          <w:sz w:val="24"/>
          <w:szCs w:val="24"/>
        </w:rPr>
        <w:t>Dialogue and encounter</w:t>
      </w:r>
      <w:r w:rsidRPr="005A099B">
        <w:rPr>
          <w:rFonts w:ascii="Comic Sans MS" w:hAnsi="Comic Sans MS"/>
          <w:sz w:val="24"/>
          <w:szCs w:val="24"/>
        </w:rPr>
        <w:t>: ‘For “In him we live and move and have our being”’ (Acts 17:28). In this branch, pupils will learn how Christians work together with people of different religious convictions and all people of goodwill towards the common good, respecting the dignity of all humanity.</w:t>
      </w:r>
    </w:p>
    <w:p w14:paraId="51D08E6F"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48F52C2A"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00AC2586"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b/>
          <w:bCs/>
          <w:sz w:val="24"/>
          <w:szCs w:val="24"/>
        </w:rPr>
      </w:pPr>
      <w:r w:rsidRPr="005A099B">
        <w:rPr>
          <w:rFonts w:ascii="Comic Sans MS" w:hAnsi="Comic Sans MS"/>
          <w:b/>
          <w:bCs/>
          <w:sz w:val="24"/>
          <w:szCs w:val="24"/>
        </w:rPr>
        <w:t xml:space="preserve">Lessons </w:t>
      </w:r>
    </w:p>
    <w:p w14:paraId="6728261F"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p>
    <w:p w14:paraId="0A4B660E"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lastRenderedPageBreak/>
        <w:t xml:space="preserve">Each lesson contains the same components and follows a similar pattern of teaching, to ensure that all lessons are knowledge rich and focus on the understanding, whilst also including room for spiritual reflection. Each lesson contains: </w:t>
      </w:r>
    </w:p>
    <w:p w14:paraId="0996F085"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1. Feedback from the previous lesson </w:t>
      </w:r>
    </w:p>
    <w:p w14:paraId="7E95D217"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2. Retrieval from previous learning </w:t>
      </w:r>
    </w:p>
    <w:p w14:paraId="54A9A9E6"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3. Prayer focus </w:t>
      </w:r>
    </w:p>
    <w:p w14:paraId="0BE7CBFA"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4. New learning </w:t>
      </w:r>
    </w:p>
    <w:p w14:paraId="5688ED1E"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5. Independent tasks to embed new learning </w:t>
      </w:r>
    </w:p>
    <w:p w14:paraId="5DFD73AF"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sz w:val="24"/>
          <w:szCs w:val="24"/>
        </w:rPr>
      </w:pPr>
      <w:r w:rsidRPr="005A099B">
        <w:rPr>
          <w:rFonts w:ascii="Comic Sans MS" w:hAnsi="Comic Sans MS"/>
          <w:sz w:val="24"/>
          <w:szCs w:val="24"/>
        </w:rPr>
        <w:t xml:space="preserve">6. Self-assessment opportunities </w:t>
      </w:r>
    </w:p>
    <w:p w14:paraId="5F4BEDF8" w14:textId="77777777" w:rsidR="003D09A2" w:rsidRPr="005A099B" w:rsidRDefault="003D09A2" w:rsidP="003D09A2">
      <w:pPr>
        <w:pBdr>
          <w:top w:val="nil"/>
          <w:left w:val="nil"/>
          <w:bottom w:val="nil"/>
          <w:right w:val="nil"/>
          <w:between w:val="nil"/>
        </w:pBdr>
        <w:spacing w:after="0" w:line="240" w:lineRule="auto"/>
        <w:ind w:left="360"/>
        <w:rPr>
          <w:rFonts w:ascii="Comic Sans MS" w:hAnsi="Comic Sans MS"/>
          <w:i/>
          <w:iCs/>
          <w:sz w:val="24"/>
          <w:szCs w:val="24"/>
        </w:rPr>
      </w:pPr>
    </w:p>
    <w:p w14:paraId="702A5B40" w14:textId="77777777" w:rsidR="003D09A2" w:rsidRDefault="003D09A2" w:rsidP="00C0172B">
      <w:pPr>
        <w:rPr>
          <w:rFonts w:ascii="Comic Sans MS" w:hAnsi="Comic Sans MS"/>
          <w:b/>
          <w:sz w:val="32"/>
        </w:rPr>
      </w:pPr>
    </w:p>
    <w:p w14:paraId="0411713A" w14:textId="77777777" w:rsidR="003D09A2" w:rsidRDefault="003D09A2" w:rsidP="00C0172B">
      <w:pPr>
        <w:rPr>
          <w:rFonts w:ascii="Comic Sans MS" w:hAnsi="Comic Sans MS"/>
          <w:b/>
          <w:sz w:val="32"/>
        </w:rPr>
      </w:pPr>
    </w:p>
    <w:p w14:paraId="7CE9DB8A" w14:textId="77777777" w:rsidR="003D09A2" w:rsidRDefault="003D09A2" w:rsidP="00C0172B">
      <w:pPr>
        <w:rPr>
          <w:rFonts w:ascii="Comic Sans MS" w:hAnsi="Comic Sans MS"/>
          <w:b/>
          <w:sz w:val="32"/>
        </w:rPr>
      </w:pPr>
    </w:p>
    <w:p w14:paraId="47CB7798" w14:textId="2C315DD7" w:rsidR="00C0172B" w:rsidRPr="005537D6" w:rsidRDefault="00C0172B" w:rsidP="00C0172B">
      <w:pPr>
        <w:rPr>
          <w:rFonts w:ascii="Comic Sans MS" w:hAnsi="Comic Sans MS"/>
          <w:b/>
          <w:sz w:val="32"/>
        </w:rPr>
      </w:pPr>
      <w:r w:rsidRPr="005537D6">
        <w:rPr>
          <w:rFonts w:ascii="Comic Sans MS" w:hAnsi="Comic Sans MS"/>
          <w:b/>
          <w:sz w:val="32"/>
        </w:rPr>
        <w:t>Impact</w:t>
      </w:r>
    </w:p>
    <w:p w14:paraId="460F70C2" w14:textId="2D0211EF" w:rsidR="00C22D5E" w:rsidRPr="00C22D5E" w:rsidRDefault="00C0172B" w:rsidP="00C22D5E">
      <w:pPr>
        <w:rPr>
          <w:rFonts w:ascii="Comic Sans MS" w:hAnsi="Comic Sans MS"/>
          <w:sz w:val="24"/>
        </w:rPr>
      </w:pPr>
      <w:r w:rsidRPr="00213876">
        <w:rPr>
          <w:rFonts w:ascii="Comic Sans MS" w:hAnsi="Comic Sans MS"/>
          <w:sz w:val="24"/>
        </w:rPr>
        <w:t xml:space="preserve">Our curriculum has ambition for high achievement of all pupils irrespective of background and starting point. </w:t>
      </w:r>
      <w:bookmarkEnd w:id="0"/>
      <w:r w:rsidRPr="00213876">
        <w:rPr>
          <w:rFonts w:ascii="Comic Sans MS" w:hAnsi="Comic Sans MS"/>
          <w:sz w:val="24"/>
        </w:rPr>
        <w:t xml:space="preserve">The teaching and learning process is cyclical, therefore assessments are used to inform teaching, but also to measure progress. </w:t>
      </w:r>
      <w:r w:rsidR="00C22D5E" w:rsidRPr="00C22D5E">
        <w:rPr>
          <w:rFonts w:ascii="Comic Sans MS" w:hAnsi="Comic Sans MS"/>
          <w:sz w:val="24"/>
        </w:rPr>
        <w:t xml:space="preserve">Through </w:t>
      </w:r>
      <w:r w:rsidR="00866C49" w:rsidRPr="00C22D5E">
        <w:rPr>
          <w:rFonts w:ascii="Comic Sans MS" w:hAnsi="Comic Sans MS"/>
          <w:sz w:val="24"/>
        </w:rPr>
        <w:t>enquiry-based</w:t>
      </w:r>
      <w:r w:rsidR="00C22D5E" w:rsidRPr="00C22D5E">
        <w:rPr>
          <w:rFonts w:ascii="Comic Sans MS" w:hAnsi="Comic Sans MS"/>
          <w:sz w:val="24"/>
        </w:rPr>
        <w:t xml:space="preserve"> learning, children ask questions about the world they live in. </w:t>
      </w:r>
      <w:bookmarkStart w:id="1" w:name="_Hlk196299935"/>
      <w:r w:rsidR="00C22D5E" w:rsidRPr="00C22D5E">
        <w:rPr>
          <w:rFonts w:ascii="Comic Sans MS" w:hAnsi="Comic Sans MS"/>
          <w:sz w:val="24"/>
        </w:rPr>
        <w:t xml:space="preserve">The teaching of RE at </w:t>
      </w:r>
      <w:r w:rsidR="00C22D5E">
        <w:rPr>
          <w:rFonts w:ascii="Comic Sans MS" w:hAnsi="Comic Sans MS"/>
          <w:sz w:val="24"/>
        </w:rPr>
        <w:t>Our Lady of Good Counsel</w:t>
      </w:r>
      <w:r w:rsidR="00C22D5E" w:rsidRPr="00C22D5E">
        <w:rPr>
          <w:rFonts w:ascii="Comic Sans MS" w:hAnsi="Comic Sans MS"/>
          <w:sz w:val="24"/>
        </w:rPr>
        <w:t xml:space="preserve"> Primary School motivates children to consider their role within the wider world as part of a diverse society and enable them to live as responsible young people who are able to make a difference.</w:t>
      </w:r>
    </w:p>
    <w:bookmarkEnd w:id="1"/>
    <w:p w14:paraId="3D2B1F7C" w14:textId="77777777" w:rsidR="00866C49" w:rsidRDefault="00866C49" w:rsidP="00C22D5E">
      <w:pPr>
        <w:rPr>
          <w:rFonts w:ascii="Comic Sans MS" w:hAnsi="Comic Sans MS"/>
          <w:sz w:val="24"/>
        </w:rPr>
      </w:pPr>
    </w:p>
    <w:p w14:paraId="2BA05049" w14:textId="0656709E" w:rsidR="00C22D5E" w:rsidRPr="00C22D5E" w:rsidRDefault="00C22D5E" w:rsidP="00C22D5E">
      <w:pPr>
        <w:rPr>
          <w:rFonts w:ascii="Comic Sans MS" w:hAnsi="Comic Sans MS"/>
          <w:sz w:val="24"/>
        </w:rPr>
      </w:pPr>
      <w:r w:rsidRPr="00C22D5E">
        <w:rPr>
          <w:rFonts w:ascii="Comic Sans MS" w:hAnsi="Comic Sans MS"/>
          <w:sz w:val="24"/>
        </w:rPr>
        <w:t xml:space="preserve">Children at </w:t>
      </w:r>
      <w:r>
        <w:rPr>
          <w:rFonts w:ascii="Comic Sans MS" w:hAnsi="Comic Sans MS"/>
          <w:sz w:val="24"/>
        </w:rPr>
        <w:t>Our Lady of Good counsel</w:t>
      </w:r>
      <w:r w:rsidRPr="00C22D5E">
        <w:rPr>
          <w:rFonts w:ascii="Comic Sans MS" w:hAnsi="Comic Sans MS"/>
          <w:sz w:val="24"/>
        </w:rPr>
        <w:t xml:space="preserve"> Primary School will:</w:t>
      </w:r>
    </w:p>
    <w:p w14:paraId="46CC4B8B" w14:textId="0CD1F0FD" w:rsidR="00C22D5E" w:rsidRPr="00C22D5E" w:rsidRDefault="00866C49" w:rsidP="00C22D5E">
      <w:pPr>
        <w:pStyle w:val="ListParagraph"/>
        <w:numPr>
          <w:ilvl w:val="0"/>
          <w:numId w:val="27"/>
        </w:numPr>
        <w:rPr>
          <w:rFonts w:ascii="Comic Sans MS" w:hAnsi="Comic Sans MS"/>
          <w:sz w:val="24"/>
        </w:rPr>
      </w:pPr>
      <w:r>
        <w:rPr>
          <w:rFonts w:ascii="Comic Sans MS" w:hAnsi="Comic Sans MS"/>
          <w:sz w:val="24"/>
        </w:rPr>
        <w:t>D</w:t>
      </w:r>
      <w:r w:rsidR="00C22D5E" w:rsidRPr="00C22D5E">
        <w:rPr>
          <w:rFonts w:ascii="Comic Sans MS" w:hAnsi="Comic Sans MS"/>
          <w:sz w:val="24"/>
        </w:rPr>
        <w:t>eepen their appreciation of their faith and fulfil their God-given talents</w:t>
      </w:r>
    </w:p>
    <w:p w14:paraId="267AE1CC" w14:textId="1D56B1B6" w:rsidR="00C22D5E" w:rsidRPr="00C22D5E" w:rsidRDefault="00866C49" w:rsidP="00C22D5E">
      <w:pPr>
        <w:pStyle w:val="ListParagraph"/>
        <w:numPr>
          <w:ilvl w:val="0"/>
          <w:numId w:val="27"/>
        </w:numPr>
        <w:rPr>
          <w:rFonts w:ascii="Comic Sans MS" w:hAnsi="Comic Sans MS"/>
          <w:sz w:val="24"/>
        </w:rPr>
      </w:pPr>
      <w:r>
        <w:rPr>
          <w:rFonts w:ascii="Comic Sans MS" w:hAnsi="Comic Sans MS"/>
          <w:sz w:val="24"/>
        </w:rPr>
        <w:t>A</w:t>
      </w:r>
      <w:r w:rsidR="00C22D5E" w:rsidRPr="00C22D5E">
        <w:rPr>
          <w:rFonts w:ascii="Comic Sans MS" w:hAnsi="Comic Sans MS"/>
          <w:sz w:val="24"/>
        </w:rPr>
        <w:t>chieve well in RE, reflected in good or outstanding progress that reveals a clear learning journey</w:t>
      </w:r>
    </w:p>
    <w:p w14:paraId="533521D4" w14:textId="0159FB84" w:rsidR="00C22D5E" w:rsidRPr="00C22D5E" w:rsidRDefault="00866C49" w:rsidP="00C22D5E">
      <w:pPr>
        <w:pStyle w:val="ListParagraph"/>
        <w:numPr>
          <w:ilvl w:val="0"/>
          <w:numId w:val="27"/>
        </w:numPr>
        <w:rPr>
          <w:rFonts w:ascii="Comic Sans MS" w:hAnsi="Comic Sans MS"/>
          <w:sz w:val="24"/>
        </w:rPr>
      </w:pPr>
      <w:r>
        <w:rPr>
          <w:rFonts w:ascii="Comic Sans MS" w:hAnsi="Comic Sans MS"/>
          <w:sz w:val="24"/>
        </w:rPr>
        <w:t>D</w:t>
      </w:r>
      <w:r w:rsidR="00C22D5E" w:rsidRPr="00C22D5E">
        <w:rPr>
          <w:rFonts w:ascii="Comic Sans MS" w:hAnsi="Comic Sans MS"/>
          <w:sz w:val="24"/>
        </w:rPr>
        <w:t>evelop their knowledge and understanding of a range of religions and distinctive religious traditions, and apply this to considering ways in which religions are similar to and different from each other</w:t>
      </w:r>
    </w:p>
    <w:p w14:paraId="385FB03C" w14:textId="1EDCD56E" w:rsidR="00C22D5E" w:rsidRPr="00C22D5E" w:rsidRDefault="00866C49" w:rsidP="00C22D5E">
      <w:pPr>
        <w:pStyle w:val="ListParagraph"/>
        <w:numPr>
          <w:ilvl w:val="0"/>
          <w:numId w:val="27"/>
        </w:numPr>
        <w:rPr>
          <w:rFonts w:ascii="Comic Sans MS" w:hAnsi="Comic Sans MS"/>
          <w:sz w:val="24"/>
        </w:rPr>
      </w:pPr>
      <w:r>
        <w:rPr>
          <w:rFonts w:ascii="Comic Sans MS" w:hAnsi="Comic Sans MS"/>
          <w:sz w:val="24"/>
        </w:rPr>
        <w:lastRenderedPageBreak/>
        <w:t>H</w:t>
      </w:r>
      <w:r w:rsidR="00C22D5E" w:rsidRPr="00C22D5E">
        <w:rPr>
          <w:rFonts w:ascii="Comic Sans MS" w:hAnsi="Comic Sans MS"/>
          <w:sz w:val="24"/>
        </w:rPr>
        <w:t>ave evidence of work showing a range of religious topics covered, cross curriculum links and work adapted to their individual needs</w:t>
      </w:r>
    </w:p>
    <w:p w14:paraId="49F8CF0E" w14:textId="753C4A14" w:rsidR="00C22D5E" w:rsidRPr="00C22D5E" w:rsidRDefault="00866C49" w:rsidP="00C22D5E">
      <w:pPr>
        <w:pStyle w:val="ListParagraph"/>
        <w:numPr>
          <w:ilvl w:val="0"/>
          <w:numId w:val="27"/>
        </w:numPr>
        <w:rPr>
          <w:rFonts w:ascii="Comic Sans MS" w:hAnsi="Comic Sans MS"/>
          <w:sz w:val="24"/>
        </w:rPr>
      </w:pPr>
      <w:r>
        <w:rPr>
          <w:rFonts w:ascii="Comic Sans MS" w:hAnsi="Comic Sans MS"/>
          <w:sz w:val="24"/>
        </w:rPr>
        <w:t>T</w:t>
      </w:r>
      <w:r w:rsidR="00C22D5E" w:rsidRPr="00C22D5E">
        <w:rPr>
          <w:rFonts w:ascii="Comic Sans MS" w:hAnsi="Comic Sans MS"/>
          <w:sz w:val="24"/>
        </w:rPr>
        <w:t>alk enthusiastically about their learning in RE and are eager to further their learning in the next stages of their education</w:t>
      </w:r>
    </w:p>
    <w:p w14:paraId="692C1D15" w14:textId="1070BC01" w:rsidR="00C22D5E" w:rsidRPr="00C22D5E" w:rsidRDefault="00866C49" w:rsidP="00C22D5E">
      <w:pPr>
        <w:pStyle w:val="ListParagraph"/>
        <w:numPr>
          <w:ilvl w:val="0"/>
          <w:numId w:val="27"/>
        </w:numPr>
        <w:rPr>
          <w:rFonts w:ascii="Comic Sans MS" w:hAnsi="Comic Sans MS"/>
          <w:sz w:val="24"/>
        </w:rPr>
      </w:pPr>
      <w:r>
        <w:rPr>
          <w:rFonts w:ascii="Comic Sans MS" w:hAnsi="Comic Sans MS"/>
          <w:sz w:val="24"/>
        </w:rPr>
        <w:t>G</w:t>
      </w:r>
      <w:r w:rsidR="00C22D5E" w:rsidRPr="00C22D5E">
        <w:rPr>
          <w:rFonts w:ascii="Comic Sans MS" w:hAnsi="Comic Sans MS"/>
          <w:sz w:val="24"/>
        </w:rPr>
        <w:t>row to know and love God, develop their moral and spiritual nature and deepen their faith</w:t>
      </w:r>
    </w:p>
    <w:p w14:paraId="5C649607" w14:textId="40C77EF9" w:rsidR="00C22D5E" w:rsidRPr="00C22D5E" w:rsidRDefault="00866C49" w:rsidP="00C22D5E">
      <w:pPr>
        <w:pStyle w:val="ListParagraph"/>
        <w:numPr>
          <w:ilvl w:val="0"/>
          <w:numId w:val="27"/>
        </w:numPr>
        <w:rPr>
          <w:rFonts w:ascii="Comic Sans MS" w:hAnsi="Comic Sans MS"/>
          <w:sz w:val="24"/>
        </w:rPr>
      </w:pPr>
      <w:r>
        <w:rPr>
          <w:rFonts w:ascii="Comic Sans MS" w:hAnsi="Comic Sans MS"/>
          <w:sz w:val="24"/>
        </w:rPr>
        <w:t>T</w:t>
      </w:r>
      <w:r w:rsidR="00C22D5E" w:rsidRPr="00C22D5E">
        <w:rPr>
          <w:rFonts w:ascii="Comic Sans MS" w:hAnsi="Comic Sans MS"/>
          <w:sz w:val="24"/>
        </w:rPr>
        <w:t>hrough wider reading in RE, know about a wide variety of Saints, how we can learn from their example, and historical religious events and figures</w:t>
      </w:r>
    </w:p>
    <w:p w14:paraId="1D1AD8CD" w14:textId="14974C66" w:rsidR="00C0172B" w:rsidRPr="00C22D5E" w:rsidRDefault="00866C49" w:rsidP="00C22D5E">
      <w:pPr>
        <w:pStyle w:val="ListParagraph"/>
        <w:numPr>
          <w:ilvl w:val="0"/>
          <w:numId w:val="27"/>
        </w:numPr>
        <w:rPr>
          <w:rFonts w:ascii="Comic Sans MS" w:hAnsi="Comic Sans MS"/>
          <w:sz w:val="24"/>
        </w:rPr>
      </w:pPr>
      <w:r>
        <w:rPr>
          <w:rFonts w:ascii="Comic Sans MS" w:hAnsi="Comic Sans MS"/>
          <w:sz w:val="24"/>
        </w:rPr>
        <w:t>B</w:t>
      </w:r>
      <w:r w:rsidR="00C22D5E" w:rsidRPr="00C22D5E">
        <w:rPr>
          <w:rFonts w:ascii="Comic Sans MS" w:hAnsi="Comic Sans MS"/>
          <w:sz w:val="24"/>
        </w:rPr>
        <w:t>e able to make links between Jesus’ life and teaching and link it to their own lives, making links between different forms of Christian action, such as in rituals and charitable acts.</w:t>
      </w:r>
    </w:p>
    <w:p w14:paraId="3F423480" w14:textId="772024E5" w:rsidR="00C0172B" w:rsidRDefault="00C0172B" w:rsidP="00C0172B">
      <w:pPr>
        <w:rPr>
          <w:rFonts w:ascii="Comic Sans MS" w:hAnsi="Comic Sans MS"/>
          <w:sz w:val="24"/>
        </w:rPr>
      </w:pPr>
    </w:p>
    <w:p w14:paraId="41E2AEC6" w14:textId="0B0E4ABE" w:rsidR="00FD722D" w:rsidRDefault="00FD722D" w:rsidP="00C0172B">
      <w:pPr>
        <w:rPr>
          <w:rFonts w:ascii="Comic Sans MS" w:hAnsi="Comic Sans MS"/>
          <w:b/>
          <w:sz w:val="32"/>
        </w:rPr>
      </w:pPr>
    </w:p>
    <w:sectPr w:rsidR="00FD722D" w:rsidSect="00BB1530">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17BA" w14:textId="77777777" w:rsidR="009A34B9" w:rsidRDefault="009A34B9" w:rsidP="00124EA8">
      <w:pPr>
        <w:spacing w:after="0" w:line="240" w:lineRule="auto"/>
      </w:pPr>
      <w:r>
        <w:separator/>
      </w:r>
    </w:p>
  </w:endnote>
  <w:endnote w:type="continuationSeparator" w:id="0">
    <w:p w14:paraId="6F2DBD1F" w14:textId="77777777" w:rsidR="009A34B9" w:rsidRDefault="009A34B9"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3768" w14:textId="305F0077" w:rsidR="008F7FA5" w:rsidRPr="00F71B66" w:rsidRDefault="00D9508C">
    <w:pPr>
      <w:pStyle w:val="Footer"/>
      <w:rPr>
        <w:rFonts w:ascii="Comic Sans MS" w:hAnsi="Comic Sans MS"/>
      </w:rPr>
    </w:pPr>
    <w:r w:rsidRPr="00F71B66">
      <w:rPr>
        <w:rFonts w:ascii="Comic Sans MS" w:hAnsi="Comic Sans MS"/>
      </w:rPr>
      <w:t>Our Lady of Good Counsel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F6D8C" w14:textId="77777777" w:rsidR="009A34B9" w:rsidRDefault="009A34B9" w:rsidP="00124EA8">
      <w:pPr>
        <w:spacing w:after="0" w:line="240" w:lineRule="auto"/>
      </w:pPr>
      <w:r>
        <w:separator/>
      </w:r>
    </w:p>
  </w:footnote>
  <w:footnote w:type="continuationSeparator" w:id="0">
    <w:p w14:paraId="497FA986" w14:textId="77777777" w:rsidR="009A34B9" w:rsidRDefault="009A34B9" w:rsidP="00124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31930"/>
    <w:multiLevelType w:val="hybridMultilevel"/>
    <w:tmpl w:val="EEB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3966"/>
    <w:multiLevelType w:val="hybridMultilevel"/>
    <w:tmpl w:val="5B064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AA0AD2"/>
    <w:multiLevelType w:val="hybridMultilevel"/>
    <w:tmpl w:val="808C140A"/>
    <w:lvl w:ilvl="0" w:tplc="56C4F1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7334F"/>
    <w:multiLevelType w:val="hybridMultilevel"/>
    <w:tmpl w:val="3EB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35E38"/>
    <w:multiLevelType w:val="hybridMultilevel"/>
    <w:tmpl w:val="CD36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47E10"/>
    <w:multiLevelType w:val="hybridMultilevel"/>
    <w:tmpl w:val="0B1E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C32A2F"/>
    <w:multiLevelType w:val="hybridMultilevel"/>
    <w:tmpl w:val="11C883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7B910BF"/>
    <w:multiLevelType w:val="hybridMultilevel"/>
    <w:tmpl w:val="5962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7402A"/>
    <w:multiLevelType w:val="hybridMultilevel"/>
    <w:tmpl w:val="7B80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66641"/>
    <w:multiLevelType w:val="hybridMultilevel"/>
    <w:tmpl w:val="319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D479B"/>
    <w:multiLevelType w:val="hybridMultilevel"/>
    <w:tmpl w:val="8E70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6621FD"/>
    <w:multiLevelType w:val="hybridMultilevel"/>
    <w:tmpl w:val="433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5D2725"/>
    <w:multiLevelType w:val="hybridMultilevel"/>
    <w:tmpl w:val="E84C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372879"/>
    <w:multiLevelType w:val="hybridMultilevel"/>
    <w:tmpl w:val="AEF4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D1536"/>
    <w:multiLevelType w:val="hybridMultilevel"/>
    <w:tmpl w:val="CB8E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2795576">
    <w:abstractNumId w:val="11"/>
  </w:num>
  <w:num w:numId="2" w16cid:durableId="325669899">
    <w:abstractNumId w:val="3"/>
  </w:num>
  <w:num w:numId="3" w16cid:durableId="1692992559">
    <w:abstractNumId w:val="2"/>
  </w:num>
  <w:num w:numId="4" w16cid:durableId="126440905">
    <w:abstractNumId w:val="7"/>
  </w:num>
  <w:num w:numId="5" w16cid:durableId="1399940193">
    <w:abstractNumId w:val="26"/>
  </w:num>
  <w:num w:numId="6" w16cid:durableId="1973749080">
    <w:abstractNumId w:val="13"/>
  </w:num>
  <w:num w:numId="7" w16cid:durableId="670720028">
    <w:abstractNumId w:val="17"/>
  </w:num>
  <w:num w:numId="8" w16cid:durableId="1257976303">
    <w:abstractNumId w:val="9"/>
  </w:num>
  <w:num w:numId="9" w16cid:durableId="1689023480">
    <w:abstractNumId w:val="1"/>
  </w:num>
  <w:num w:numId="10" w16cid:durableId="687872477">
    <w:abstractNumId w:val="20"/>
  </w:num>
  <w:num w:numId="11" w16cid:durableId="664474361">
    <w:abstractNumId w:val="22"/>
  </w:num>
  <w:num w:numId="12" w16cid:durableId="1983076106">
    <w:abstractNumId w:val="0"/>
  </w:num>
  <w:num w:numId="13" w16cid:durableId="551500875">
    <w:abstractNumId w:val="6"/>
  </w:num>
  <w:num w:numId="14" w16cid:durableId="1471753991">
    <w:abstractNumId w:val="10"/>
  </w:num>
  <w:num w:numId="15" w16cid:durableId="1933775973">
    <w:abstractNumId w:val="23"/>
  </w:num>
  <w:num w:numId="16" w16cid:durableId="549924799">
    <w:abstractNumId w:val="24"/>
  </w:num>
  <w:num w:numId="17" w16cid:durableId="1466701111">
    <w:abstractNumId w:val="4"/>
  </w:num>
  <w:num w:numId="18" w16cid:durableId="723217690">
    <w:abstractNumId w:val="14"/>
  </w:num>
  <w:num w:numId="19" w16cid:durableId="1184781147">
    <w:abstractNumId w:val="16"/>
  </w:num>
  <w:num w:numId="20" w16cid:durableId="197201790">
    <w:abstractNumId w:val="18"/>
  </w:num>
  <w:num w:numId="21" w16cid:durableId="1274173915">
    <w:abstractNumId w:val="21"/>
  </w:num>
  <w:num w:numId="22" w16cid:durableId="116028914">
    <w:abstractNumId w:val="15"/>
  </w:num>
  <w:num w:numId="23" w16cid:durableId="464664835">
    <w:abstractNumId w:val="25"/>
  </w:num>
  <w:num w:numId="24" w16cid:durableId="774711246">
    <w:abstractNumId w:val="8"/>
  </w:num>
  <w:num w:numId="25" w16cid:durableId="936864069">
    <w:abstractNumId w:val="12"/>
  </w:num>
  <w:num w:numId="26" w16cid:durableId="1077435727">
    <w:abstractNumId w:val="5"/>
  </w:num>
  <w:num w:numId="27" w16cid:durableId="6160657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A8"/>
    <w:rsid w:val="00036A56"/>
    <w:rsid w:val="00085B67"/>
    <w:rsid w:val="000F3F01"/>
    <w:rsid w:val="000F562C"/>
    <w:rsid w:val="000F719A"/>
    <w:rsid w:val="00124EA8"/>
    <w:rsid w:val="0014023B"/>
    <w:rsid w:val="00143464"/>
    <w:rsid w:val="001F6612"/>
    <w:rsid w:val="00201B07"/>
    <w:rsid w:val="00226312"/>
    <w:rsid w:val="002340A9"/>
    <w:rsid w:val="00281BCB"/>
    <w:rsid w:val="002C103B"/>
    <w:rsid w:val="002D24BB"/>
    <w:rsid w:val="002F2A1B"/>
    <w:rsid w:val="00312378"/>
    <w:rsid w:val="00326B7F"/>
    <w:rsid w:val="003A506F"/>
    <w:rsid w:val="003A752D"/>
    <w:rsid w:val="003B7EBF"/>
    <w:rsid w:val="003D09A2"/>
    <w:rsid w:val="003D4F6A"/>
    <w:rsid w:val="00423F75"/>
    <w:rsid w:val="00475055"/>
    <w:rsid w:val="004E7D00"/>
    <w:rsid w:val="004F1F67"/>
    <w:rsid w:val="005432AE"/>
    <w:rsid w:val="005536F2"/>
    <w:rsid w:val="005807B9"/>
    <w:rsid w:val="00585AD3"/>
    <w:rsid w:val="00587B06"/>
    <w:rsid w:val="0059401A"/>
    <w:rsid w:val="005E5E6A"/>
    <w:rsid w:val="0060764B"/>
    <w:rsid w:val="006078FD"/>
    <w:rsid w:val="00616B4D"/>
    <w:rsid w:val="00620137"/>
    <w:rsid w:val="00637EC7"/>
    <w:rsid w:val="00667E4F"/>
    <w:rsid w:val="00682A5C"/>
    <w:rsid w:val="006867D6"/>
    <w:rsid w:val="006A1D0E"/>
    <w:rsid w:val="006C525B"/>
    <w:rsid w:val="006D7765"/>
    <w:rsid w:val="007561AB"/>
    <w:rsid w:val="00866C49"/>
    <w:rsid w:val="008808DC"/>
    <w:rsid w:val="0089354D"/>
    <w:rsid w:val="008F7FA5"/>
    <w:rsid w:val="00923442"/>
    <w:rsid w:val="009A34B9"/>
    <w:rsid w:val="009D24AF"/>
    <w:rsid w:val="009D2F40"/>
    <w:rsid w:val="009E04A7"/>
    <w:rsid w:val="009E50C0"/>
    <w:rsid w:val="009E6315"/>
    <w:rsid w:val="00A620F3"/>
    <w:rsid w:val="00A744A6"/>
    <w:rsid w:val="00AB0D7F"/>
    <w:rsid w:val="00BB13F1"/>
    <w:rsid w:val="00BB1530"/>
    <w:rsid w:val="00C0172B"/>
    <w:rsid w:val="00C22D5E"/>
    <w:rsid w:val="00C36BBE"/>
    <w:rsid w:val="00C41EBA"/>
    <w:rsid w:val="00C447D3"/>
    <w:rsid w:val="00C507F6"/>
    <w:rsid w:val="00CC5D97"/>
    <w:rsid w:val="00CD4A65"/>
    <w:rsid w:val="00CF1DD9"/>
    <w:rsid w:val="00D505DB"/>
    <w:rsid w:val="00D74AED"/>
    <w:rsid w:val="00D9508C"/>
    <w:rsid w:val="00DD4058"/>
    <w:rsid w:val="00E304FB"/>
    <w:rsid w:val="00E30D6F"/>
    <w:rsid w:val="00E35373"/>
    <w:rsid w:val="00E51CEF"/>
    <w:rsid w:val="00E82FF0"/>
    <w:rsid w:val="00EC3FAE"/>
    <w:rsid w:val="00F3272E"/>
    <w:rsid w:val="00F66F7B"/>
    <w:rsid w:val="00F71B66"/>
    <w:rsid w:val="00FD722D"/>
    <w:rsid w:val="00FF1C0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8A7ABCC5-7399-455C-AA5A-2D9F7549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0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D9508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362C-204E-4844-B6E3-94E1254A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6085</Characters>
  <Application>Microsoft Office Word</Application>
  <DocSecurity>0</DocSecurity>
  <Lines>138</Lines>
  <Paragraphs>49</Paragraphs>
  <ScaleCrop>false</ScaleCrop>
  <HeadingPairs>
    <vt:vector size="2" baseType="variant">
      <vt:variant>
        <vt:lpstr>Title</vt:lpstr>
      </vt:variant>
      <vt:variant>
        <vt:i4>1</vt:i4>
      </vt:variant>
    </vt:vector>
  </HeadingPairs>
  <TitlesOfParts>
    <vt:vector size="1" baseType="lpstr">
      <vt:lpstr>Religious Education Curriculum Policy</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Curriculum Policy</dc:title>
  <dc:subject/>
  <dc:creator>Deborah</dc:creator>
  <cp:lastModifiedBy>Pauline Chawner</cp:lastModifiedBy>
  <cp:revision>2</cp:revision>
  <cp:lastPrinted>2019-10-24T09:13:00Z</cp:lastPrinted>
  <dcterms:created xsi:type="dcterms:W3CDTF">2025-09-07T17:04:00Z</dcterms:created>
  <dcterms:modified xsi:type="dcterms:W3CDTF">2025-09-07T17:04:00Z</dcterms:modified>
</cp:coreProperties>
</file>