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374D9" w14:textId="77777777" w:rsidR="00562C0A" w:rsidRPr="000625B8" w:rsidRDefault="00562C0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omic Sans MS" w:eastAsia="Arial" w:hAnsi="Comic Sans MS" w:cs="Arial"/>
          <w:color w:val="000000"/>
        </w:rPr>
      </w:pPr>
    </w:p>
    <w:tbl>
      <w:tblPr>
        <w:tblStyle w:val="a1"/>
        <w:tblW w:w="145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60"/>
        <w:gridCol w:w="4315"/>
        <w:gridCol w:w="4315"/>
        <w:gridCol w:w="4315"/>
      </w:tblGrid>
      <w:tr w:rsidR="00562C0A" w:rsidRPr="000625B8" w14:paraId="633B5FB3" w14:textId="77777777">
        <w:trPr>
          <w:trHeight w:val="689"/>
        </w:trPr>
        <w:tc>
          <w:tcPr>
            <w:tcW w:w="14505" w:type="dxa"/>
            <w:gridSpan w:val="4"/>
            <w:shd w:val="clear" w:color="auto" w:fill="C5E0B3"/>
          </w:tcPr>
          <w:p w14:paraId="483661ED" w14:textId="77777777" w:rsidR="00562C0A" w:rsidRPr="000625B8" w:rsidRDefault="00562C0A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  <w:p w14:paraId="6957AAAB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DT Year 1 Food and Nutrition Block D</w:t>
            </w:r>
          </w:p>
        </w:tc>
      </w:tr>
      <w:tr w:rsidR="00562C0A" w:rsidRPr="000625B8" w14:paraId="6FEE94E1" w14:textId="77777777">
        <w:trPr>
          <w:trHeight w:val="274"/>
        </w:trPr>
        <w:tc>
          <w:tcPr>
            <w:tcW w:w="14505" w:type="dxa"/>
            <w:gridSpan w:val="4"/>
            <w:shd w:val="clear" w:color="auto" w:fill="C5E0B3"/>
          </w:tcPr>
          <w:p w14:paraId="77D34059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National Curriculum</w:t>
            </w:r>
          </w:p>
          <w:p w14:paraId="7E588CDD" w14:textId="77777777" w:rsidR="00562C0A" w:rsidRPr="000625B8" w:rsidRDefault="00000000">
            <w:pPr>
              <w:spacing w:before="240" w:after="240" w:line="259" w:lineRule="auto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Cooking and nutrition</w:t>
            </w:r>
          </w:p>
          <w:p w14:paraId="26210847" w14:textId="77777777" w:rsidR="00562C0A" w:rsidRPr="000625B8" w:rsidRDefault="00000000">
            <w:pPr>
              <w:spacing w:before="240" w:after="24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As part of their work with food, pupils should be taught how to cook and apply the principles of nutrition and healthy eating. Instilling a love of cooking in pupils will also open a door to one of the great expressions of human creativity. Learning how to cook is a crucial life skill that enables pupils to feed themselves and others affordably and well, now and in later life.</w:t>
            </w:r>
          </w:p>
          <w:p w14:paraId="5C47475C" w14:textId="77777777" w:rsidR="00562C0A" w:rsidRPr="000625B8" w:rsidRDefault="00000000">
            <w:pPr>
              <w:spacing w:before="240" w:after="24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Pupils should be taught to:</w:t>
            </w:r>
          </w:p>
          <w:p w14:paraId="35897DC6" w14:textId="77777777" w:rsidR="00562C0A" w:rsidRPr="000625B8" w:rsidRDefault="00000000">
            <w:pPr>
              <w:spacing w:before="240" w:after="24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Key stage 1</w:t>
            </w:r>
          </w:p>
          <w:p w14:paraId="76AAD73D" w14:textId="77777777" w:rsidR="00562C0A" w:rsidRPr="000625B8" w:rsidRDefault="00000000">
            <w:pPr>
              <w:numPr>
                <w:ilvl w:val="0"/>
                <w:numId w:val="1"/>
              </w:numPr>
              <w:spacing w:before="240" w:after="24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Use the basic principles of a healthy and varied diet to prepare dishes</w:t>
            </w:r>
          </w:p>
          <w:p w14:paraId="131035DA" w14:textId="77777777" w:rsidR="00562C0A" w:rsidRPr="000625B8" w:rsidRDefault="00000000">
            <w:pPr>
              <w:numPr>
                <w:ilvl w:val="0"/>
                <w:numId w:val="1"/>
              </w:numPr>
              <w:spacing w:before="240" w:after="24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Understand where food comes from.</w:t>
            </w:r>
          </w:p>
        </w:tc>
      </w:tr>
      <w:tr w:rsidR="00562C0A" w:rsidRPr="000625B8" w14:paraId="3A83151E" w14:textId="77777777">
        <w:trPr>
          <w:trHeight w:val="279"/>
        </w:trPr>
        <w:tc>
          <w:tcPr>
            <w:tcW w:w="1560" w:type="dxa"/>
            <w:shd w:val="clear" w:color="auto" w:fill="F7CBAC"/>
          </w:tcPr>
          <w:p w14:paraId="2ED26DC8" w14:textId="77777777" w:rsidR="00562C0A" w:rsidRPr="000625B8" w:rsidRDefault="00562C0A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315" w:type="dxa"/>
            <w:shd w:val="clear" w:color="auto" w:fill="F7CBAC"/>
          </w:tcPr>
          <w:p w14:paraId="59CA56D0" w14:textId="77777777" w:rsidR="00562C0A" w:rsidRPr="000625B8" w:rsidRDefault="00000000">
            <w:pPr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Lesson 1</w:t>
            </w:r>
          </w:p>
        </w:tc>
        <w:tc>
          <w:tcPr>
            <w:tcW w:w="4315" w:type="dxa"/>
            <w:shd w:val="clear" w:color="auto" w:fill="F7CBAC"/>
          </w:tcPr>
          <w:p w14:paraId="42715C81" w14:textId="77777777" w:rsidR="00562C0A" w:rsidRPr="000625B8" w:rsidRDefault="00000000">
            <w:pPr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Lesson 2</w:t>
            </w:r>
          </w:p>
        </w:tc>
        <w:tc>
          <w:tcPr>
            <w:tcW w:w="4315" w:type="dxa"/>
            <w:shd w:val="clear" w:color="auto" w:fill="F7CBAC"/>
          </w:tcPr>
          <w:p w14:paraId="11F68CC5" w14:textId="77777777" w:rsidR="00562C0A" w:rsidRPr="000625B8" w:rsidRDefault="00000000">
            <w:pPr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eastAsia="Comic Sans MS" w:hAnsi="Comic Sans MS" w:cs="Comic Sans MS"/>
              </w:rPr>
              <w:t>Lesson 3</w:t>
            </w:r>
          </w:p>
        </w:tc>
      </w:tr>
      <w:tr w:rsidR="00562C0A" w:rsidRPr="000625B8" w14:paraId="2D0AC719" w14:textId="77777777">
        <w:trPr>
          <w:trHeight w:val="784"/>
        </w:trPr>
        <w:tc>
          <w:tcPr>
            <w:tcW w:w="1560" w:type="dxa"/>
          </w:tcPr>
          <w:p w14:paraId="51CDF88A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Learning intention</w:t>
            </w:r>
          </w:p>
        </w:tc>
        <w:tc>
          <w:tcPr>
            <w:tcW w:w="4315" w:type="dxa"/>
          </w:tcPr>
          <w:p w14:paraId="65C49B66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How does food affect your senses?</w:t>
            </w:r>
          </w:p>
        </w:tc>
        <w:tc>
          <w:tcPr>
            <w:tcW w:w="4315" w:type="dxa"/>
          </w:tcPr>
          <w:p w14:paraId="428A8D05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How does food affect your senses?</w:t>
            </w:r>
          </w:p>
        </w:tc>
        <w:tc>
          <w:tcPr>
            <w:tcW w:w="4315" w:type="dxa"/>
          </w:tcPr>
          <w:p w14:paraId="5850C10C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How does food affect your senses?</w:t>
            </w:r>
          </w:p>
        </w:tc>
      </w:tr>
      <w:tr w:rsidR="00562C0A" w:rsidRPr="000625B8" w14:paraId="5E2F9042" w14:textId="77777777">
        <w:trPr>
          <w:trHeight w:val="699"/>
        </w:trPr>
        <w:tc>
          <w:tcPr>
            <w:tcW w:w="1560" w:type="dxa"/>
          </w:tcPr>
          <w:p w14:paraId="1184C67A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Skills taught</w:t>
            </w:r>
          </w:p>
        </w:tc>
        <w:tc>
          <w:tcPr>
            <w:tcW w:w="4315" w:type="dxa"/>
          </w:tcPr>
          <w:p w14:paraId="2DBEF93C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use a knife safely and accurately with control</w:t>
            </w:r>
          </w:p>
        </w:tc>
        <w:tc>
          <w:tcPr>
            <w:tcW w:w="4315" w:type="dxa"/>
          </w:tcPr>
          <w:p w14:paraId="126C2E25" w14:textId="77777777" w:rsidR="00562C0A" w:rsidRPr="000625B8" w:rsidRDefault="00000000">
            <w:pP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Can use the techniques of grating and ribboning safely and with control </w:t>
            </w:r>
          </w:p>
          <w:p w14:paraId="5B32EF85" w14:textId="77777777" w:rsidR="00562C0A" w:rsidRPr="000625B8" w:rsidRDefault="00562C0A">
            <w:pPr>
              <w:rPr>
                <w:rFonts w:ascii="Comic Sans MS" w:hAnsi="Comic Sans MS"/>
                <w:color w:val="FF0000"/>
              </w:rPr>
            </w:pPr>
          </w:p>
        </w:tc>
        <w:tc>
          <w:tcPr>
            <w:tcW w:w="4315" w:type="dxa"/>
          </w:tcPr>
          <w:p w14:paraId="4C1BB65B" w14:textId="77777777" w:rsidR="00562C0A" w:rsidRPr="000625B8" w:rsidRDefault="00000000">
            <w:pP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produce an accurate record of the processes involved</w:t>
            </w:r>
          </w:p>
        </w:tc>
      </w:tr>
      <w:tr w:rsidR="00562C0A" w:rsidRPr="000625B8" w14:paraId="489CAB5E" w14:textId="77777777">
        <w:trPr>
          <w:trHeight w:val="1885"/>
        </w:trPr>
        <w:tc>
          <w:tcPr>
            <w:tcW w:w="1560" w:type="dxa"/>
          </w:tcPr>
          <w:p w14:paraId="61BE0D97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lastRenderedPageBreak/>
              <w:t>Recall and retrieval</w:t>
            </w:r>
          </w:p>
        </w:tc>
        <w:tc>
          <w:tcPr>
            <w:tcW w:w="4315" w:type="dxa"/>
          </w:tcPr>
          <w:p w14:paraId="531C3CFC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Identify main food groups and distinguish between fruit and vegetables Name a range of vegetables Identify the five senses.</w:t>
            </w:r>
          </w:p>
        </w:tc>
        <w:tc>
          <w:tcPr>
            <w:tcW w:w="4315" w:type="dxa"/>
          </w:tcPr>
          <w:p w14:paraId="7D5C754C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Identify the five senses and five key flavours: sweet, salty, sour, bitter and umami</w:t>
            </w:r>
          </w:p>
          <w:p w14:paraId="5F0CD813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0ACA274C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Explain the benefits of eating raw vegetables in a variety of colours </w:t>
            </w:r>
          </w:p>
          <w:p w14:paraId="085252A6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59395B15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Use the ribboning technique </w:t>
            </w:r>
          </w:p>
          <w:p w14:paraId="086817FD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1C6CF2D8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Use appropriate vocabulary to describe flavours and textures and state preferences </w:t>
            </w:r>
          </w:p>
        </w:tc>
        <w:tc>
          <w:tcPr>
            <w:tcW w:w="4315" w:type="dxa"/>
          </w:tcPr>
          <w:p w14:paraId="1AAD0936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Identify what makes food appealing to all our senses </w:t>
            </w:r>
          </w:p>
          <w:p w14:paraId="7B470DB1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Prepare crudités using the claw and bridge techniques </w:t>
            </w:r>
          </w:p>
          <w:p w14:paraId="6FE53E87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Use appropriate vocabulary to describe texture and taste and in the evaluation of outcomes </w:t>
            </w:r>
          </w:p>
        </w:tc>
      </w:tr>
      <w:tr w:rsidR="00562C0A" w:rsidRPr="000625B8" w14:paraId="55F1CDEF" w14:textId="77777777">
        <w:trPr>
          <w:trHeight w:val="1741"/>
        </w:trPr>
        <w:tc>
          <w:tcPr>
            <w:tcW w:w="1560" w:type="dxa"/>
          </w:tcPr>
          <w:p w14:paraId="3D670566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  <w:color w:val="ED0000"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Sequence of knowledge throughout the lesson</w:t>
            </w:r>
          </w:p>
        </w:tc>
        <w:tc>
          <w:tcPr>
            <w:tcW w:w="4315" w:type="dxa"/>
          </w:tcPr>
          <w:p w14:paraId="3446E223" w14:textId="77777777" w:rsidR="00562C0A" w:rsidRPr="000625B8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1E5E2884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Can identify the five senses </w:t>
            </w:r>
          </w:p>
          <w:p w14:paraId="1D451497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7E33A704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Can identify key flavours and types of food that have particular tastes </w:t>
            </w:r>
          </w:p>
          <w:p w14:paraId="1E9B2D35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4221FB55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Can explain that vegetables contain vitamins and minerals that the body needs </w:t>
            </w:r>
          </w:p>
          <w:p w14:paraId="2CB3C4BF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078F9733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explain that cooking vegetables makes them less nutritious and eating raw vegetables is better for us</w:t>
            </w:r>
          </w:p>
          <w:p w14:paraId="2AA841C4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13EFC590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use appropriate vocabulary to describe flavours and textures and explain preferences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AD21E" w14:textId="77777777" w:rsidR="00562C0A" w:rsidRPr="000625B8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32DBBA91" w14:textId="77777777" w:rsidR="00562C0A" w:rsidRPr="000625B8" w:rsidRDefault="00000000">
            <w:pP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recall key facts about the nutritional value of raw vegetables</w:t>
            </w:r>
          </w:p>
          <w:p w14:paraId="32911548" w14:textId="77777777" w:rsidR="00562C0A" w:rsidRPr="000625B8" w:rsidRDefault="00000000">
            <w:pP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explain that if an unfamiliar food looks attractive, smells pleasant and has a pleasing texture, we are more likely to want to taste it</w:t>
            </w:r>
          </w:p>
          <w:p w14:paraId="02EA4560" w14:textId="77777777" w:rsidR="00562C0A" w:rsidRPr="000625B8" w:rsidRDefault="00000000">
            <w:pP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0625B8">
              <w:rPr>
                <w:rFonts w:ascii="Comic Sans MS" w:hAnsi="Comic Sans MS"/>
              </w:rPr>
              <w:t>Can use appropriate vocabulary to describe tastes and textures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41BA9" w14:textId="77777777" w:rsidR="00562C0A" w:rsidRPr="000625B8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31560D8C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use adventurous vocabulary to describe the aroma of herbs and spices</w:t>
            </w:r>
          </w:p>
          <w:p w14:paraId="4D5274AC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 xml:space="preserve">Can explain how marinading and caramelisation affects the texture, appearance, taste and smell of food </w:t>
            </w:r>
          </w:p>
          <w:p w14:paraId="6F52C8E4" w14:textId="77777777" w:rsidR="00562C0A" w:rsidRPr="000625B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Can state preferences with reasons and suggest ways their dish could be improved</w:t>
            </w:r>
          </w:p>
        </w:tc>
      </w:tr>
      <w:tr w:rsidR="00562C0A" w:rsidRPr="000625B8" w14:paraId="3E8301A5" w14:textId="77777777">
        <w:trPr>
          <w:trHeight w:val="1741"/>
        </w:trPr>
        <w:tc>
          <w:tcPr>
            <w:tcW w:w="1560" w:type="dxa"/>
          </w:tcPr>
          <w:p w14:paraId="38763473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lastRenderedPageBreak/>
              <w:t>Scaffolding</w:t>
            </w:r>
          </w:p>
        </w:tc>
        <w:tc>
          <w:tcPr>
            <w:tcW w:w="4315" w:type="dxa"/>
          </w:tcPr>
          <w:p w14:paraId="29C6E576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Working Examples</w:t>
            </w:r>
          </w:p>
          <w:p w14:paraId="4E5DB6DC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7C3CEB56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Visual steps to success</w:t>
            </w:r>
          </w:p>
          <w:p w14:paraId="481D4524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25F25C82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Teacher support</w:t>
            </w:r>
          </w:p>
          <w:p w14:paraId="5DD3A651" w14:textId="77777777" w:rsidR="00562C0A" w:rsidRPr="000625B8" w:rsidRDefault="00562C0A">
            <w:pPr>
              <w:rPr>
                <w:rFonts w:ascii="Comic Sans MS" w:hAnsi="Comic Sans MS"/>
                <w:color w:val="FF0000"/>
              </w:rPr>
            </w:pPr>
          </w:p>
          <w:p w14:paraId="1BA04905" w14:textId="77777777" w:rsidR="00562C0A" w:rsidRPr="000625B8" w:rsidRDefault="00562C0A">
            <w:pPr>
              <w:rPr>
                <w:rFonts w:ascii="Comic Sans MS" w:hAnsi="Comic Sans MS"/>
                <w:color w:val="FF0000"/>
              </w:rPr>
            </w:pPr>
          </w:p>
        </w:tc>
        <w:tc>
          <w:tcPr>
            <w:tcW w:w="4315" w:type="dxa"/>
          </w:tcPr>
          <w:p w14:paraId="6F1E0541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Working Examples</w:t>
            </w:r>
          </w:p>
          <w:p w14:paraId="6DBC708B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71366DEB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Visual steps to success</w:t>
            </w:r>
          </w:p>
          <w:p w14:paraId="5023C017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068D059B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Teacher support</w:t>
            </w:r>
          </w:p>
        </w:tc>
        <w:tc>
          <w:tcPr>
            <w:tcW w:w="4315" w:type="dxa"/>
          </w:tcPr>
          <w:p w14:paraId="6B1CB737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Working Examples</w:t>
            </w:r>
          </w:p>
          <w:p w14:paraId="47ADA3C1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6B6FF6CE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Visual steps to success</w:t>
            </w:r>
          </w:p>
          <w:p w14:paraId="415C38EB" w14:textId="77777777" w:rsidR="00562C0A" w:rsidRPr="000625B8" w:rsidRDefault="00562C0A">
            <w:pPr>
              <w:rPr>
                <w:rFonts w:ascii="Comic Sans MS" w:hAnsi="Comic Sans MS"/>
              </w:rPr>
            </w:pPr>
          </w:p>
          <w:p w14:paraId="0A00616C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Teacher support</w:t>
            </w:r>
          </w:p>
          <w:p w14:paraId="4BA61BBD" w14:textId="77777777" w:rsidR="00562C0A" w:rsidRPr="000625B8" w:rsidRDefault="00000000">
            <w:pPr>
              <w:rPr>
                <w:rFonts w:ascii="Comic Sans MS" w:eastAsia="Comic Sans MS" w:hAnsi="Comic Sans MS" w:cs="Comic Sans MS"/>
                <w:b/>
                <w:color w:val="FF0000"/>
              </w:rPr>
            </w:pPr>
            <w:r w:rsidRPr="000625B8">
              <w:rPr>
                <w:rFonts w:ascii="Comic Sans MS" w:hAnsi="Comic Sans MS"/>
                <w:color w:val="FF0000"/>
              </w:rPr>
              <w:t xml:space="preserve"> </w:t>
            </w:r>
          </w:p>
        </w:tc>
      </w:tr>
      <w:tr w:rsidR="00562C0A" w:rsidRPr="000625B8" w14:paraId="0F1238D6" w14:textId="77777777">
        <w:trPr>
          <w:trHeight w:val="1741"/>
        </w:trPr>
        <w:tc>
          <w:tcPr>
            <w:tcW w:w="1560" w:type="dxa"/>
          </w:tcPr>
          <w:p w14:paraId="42E2E491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Challenge</w:t>
            </w:r>
          </w:p>
        </w:tc>
        <w:tc>
          <w:tcPr>
            <w:tcW w:w="4315" w:type="dxa"/>
          </w:tcPr>
          <w:p w14:paraId="15676F69" w14:textId="77777777" w:rsidR="00562C0A" w:rsidRPr="000625B8" w:rsidRDefault="00562C0A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4315" w:type="dxa"/>
          </w:tcPr>
          <w:p w14:paraId="3C29D5BA" w14:textId="77777777" w:rsidR="00562C0A" w:rsidRPr="000625B8" w:rsidRDefault="00562C0A">
            <w:pPr>
              <w:rPr>
                <w:rFonts w:ascii="Comic Sans MS" w:hAnsi="Comic Sans MS"/>
                <w:color w:val="FF0000"/>
              </w:rPr>
            </w:pPr>
          </w:p>
        </w:tc>
        <w:tc>
          <w:tcPr>
            <w:tcW w:w="4315" w:type="dxa"/>
          </w:tcPr>
          <w:p w14:paraId="2BF91E75" w14:textId="77777777" w:rsidR="00562C0A" w:rsidRPr="000625B8" w:rsidRDefault="00562C0A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</w:tr>
      <w:tr w:rsidR="00562C0A" w:rsidRPr="000625B8" w14:paraId="380F5FCA" w14:textId="77777777">
        <w:trPr>
          <w:trHeight w:val="841"/>
        </w:trPr>
        <w:tc>
          <w:tcPr>
            <w:tcW w:w="1560" w:type="dxa"/>
          </w:tcPr>
          <w:p w14:paraId="491B2469" w14:textId="77777777" w:rsidR="00562C0A" w:rsidRPr="000625B8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0625B8">
              <w:rPr>
                <w:rFonts w:ascii="Comic Sans MS" w:eastAsia="Comic Sans MS" w:hAnsi="Comic Sans MS" w:cs="Comic Sans MS"/>
                <w:b/>
              </w:rPr>
              <w:t>Key Vocabulary</w:t>
            </w:r>
          </w:p>
          <w:p w14:paraId="3150B29A" w14:textId="77777777" w:rsidR="00562C0A" w:rsidRPr="000625B8" w:rsidRDefault="00562C0A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  <w:p w14:paraId="7FE08B58" w14:textId="77777777" w:rsidR="00562C0A" w:rsidRPr="000625B8" w:rsidRDefault="00562C0A">
            <w:pPr>
              <w:rPr>
                <w:rFonts w:ascii="Comic Sans MS" w:eastAsia="Comic Sans MS" w:hAnsi="Comic Sans MS" w:cs="Comic Sans MS"/>
                <w:b/>
              </w:rPr>
            </w:pPr>
          </w:p>
        </w:tc>
        <w:tc>
          <w:tcPr>
            <w:tcW w:w="4315" w:type="dxa"/>
          </w:tcPr>
          <w:p w14:paraId="644EA128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Senses</w:t>
            </w:r>
          </w:p>
          <w:p w14:paraId="378974D7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Vitamins</w:t>
            </w:r>
          </w:p>
          <w:p w14:paraId="2F5438DE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Sensory</w:t>
            </w:r>
          </w:p>
          <w:p w14:paraId="4D16718B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Caramelise</w:t>
            </w:r>
          </w:p>
          <w:p w14:paraId="710EB39D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Marinade</w:t>
            </w:r>
          </w:p>
          <w:p w14:paraId="5C0D913C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Ribboning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986BD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Senses</w:t>
            </w:r>
          </w:p>
          <w:p w14:paraId="2A02AF44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Vitamins</w:t>
            </w:r>
          </w:p>
          <w:p w14:paraId="440A9CCB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Sensory</w:t>
            </w:r>
          </w:p>
          <w:p w14:paraId="662DF076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Caramelise</w:t>
            </w:r>
          </w:p>
          <w:p w14:paraId="0B6EBB1C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Marinade</w:t>
            </w:r>
          </w:p>
          <w:p w14:paraId="320CC54A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Ribboning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9707D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Senses</w:t>
            </w:r>
          </w:p>
          <w:p w14:paraId="325D45A0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Vitamins</w:t>
            </w:r>
          </w:p>
          <w:p w14:paraId="3F44D947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Sensory</w:t>
            </w:r>
          </w:p>
          <w:p w14:paraId="4F503D94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Caramelise</w:t>
            </w:r>
          </w:p>
          <w:p w14:paraId="545726DD" w14:textId="77777777" w:rsidR="00562C0A" w:rsidRPr="000625B8" w:rsidRDefault="00000000">
            <w:pPr>
              <w:rPr>
                <w:rFonts w:ascii="Comic Sans MS" w:hAnsi="Comic Sans MS"/>
              </w:rPr>
            </w:pPr>
            <w:r w:rsidRPr="000625B8">
              <w:rPr>
                <w:rFonts w:ascii="Comic Sans MS" w:hAnsi="Comic Sans MS"/>
              </w:rPr>
              <w:t>Marinade</w:t>
            </w:r>
          </w:p>
          <w:p w14:paraId="2E7ACCCB" w14:textId="77777777" w:rsidR="00562C0A" w:rsidRPr="000625B8" w:rsidRDefault="00000000">
            <w:pPr>
              <w:rPr>
                <w:rFonts w:ascii="Comic Sans MS" w:hAnsi="Comic Sans MS"/>
                <w:color w:val="FF0000"/>
              </w:rPr>
            </w:pPr>
            <w:r w:rsidRPr="000625B8">
              <w:rPr>
                <w:rFonts w:ascii="Comic Sans MS" w:hAnsi="Comic Sans MS"/>
              </w:rPr>
              <w:t>Ribboning</w:t>
            </w:r>
          </w:p>
        </w:tc>
      </w:tr>
    </w:tbl>
    <w:p w14:paraId="40DA8C45" w14:textId="77777777" w:rsidR="00562C0A" w:rsidRPr="000625B8" w:rsidRDefault="00562C0A">
      <w:pPr>
        <w:jc w:val="center"/>
        <w:rPr>
          <w:rFonts w:ascii="Comic Sans MS" w:eastAsia="Comic Sans MS" w:hAnsi="Comic Sans MS" w:cs="Comic Sans MS"/>
          <w:b/>
        </w:rPr>
      </w:pPr>
    </w:p>
    <w:sectPr w:rsidR="00562C0A" w:rsidRPr="000625B8"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7A95880C-DD35-43A9-A947-2E55643B51A9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CAF67639-C990-4230-98C0-AABAB60DB9F9}"/>
    <w:embedBold r:id="rId3" w:fontKey="{FA013164-AF8F-4298-B414-8455C68FD39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  <w:embedRegular r:id="rId4" w:fontKey="{676AF381-A9F8-452D-BE59-040D436C90D8}"/>
    <w:embedBold r:id="rId5" w:fontKey="{8E0F67F2-4AD1-4FB7-AC45-4411747C48D7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38F4FE58-96EF-4073-AEB3-34933AC6AAFA}"/>
    <w:embedItalic r:id="rId7" w:fontKey="{7773A90F-8CB8-42F5-BCF7-820355486C2D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8" w:fontKey="{3A309CCA-67C8-4479-ADBE-2A432001F68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4F6862"/>
    <w:multiLevelType w:val="multilevel"/>
    <w:tmpl w:val="807C79E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464932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C0A"/>
    <w:rsid w:val="000625B8"/>
    <w:rsid w:val="004A34E4"/>
    <w:rsid w:val="00562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12F1E"/>
  <w15:docId w15:val="{A0DCC466-0C9C-42C5-B09E-AC7194975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de-DE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BD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188B"/>
    <w:pPr>
      <w:ind w:left="720"/>
      <w:contextualSpacing/>
    </w:pPr>
  </w:style>
  <w:style w:type="paragraph" w:styleId="NoSpacing">
    <w:name w:val="No Spacing"/>
    <w:uiPriority w:val="1"/>
    <w:qFormat/>
    <w:rsid w:val="00C75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0F63F0"/>
  </w:style>
  <w:style w:type="character" w:customStyle="1" w:styleId="eop">
    <w:name w:val="eop"/>
    <w:basedOn w:val="DefaultParagraphFont"/>
    <w:rsid w:val="000F63F0"/>
  </w:style>
  <w:style w:type="paragraph" w:customStyle="1" w:styleId="paragraph">
    <w:name w:val="paragraph"/>
    <w:basedOn w:val="Normal"/>
    <w:rsid w:val="000F6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C5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D5C73"/>
    <w:pPr>
      <w:widowControl w:val="0"/>
      <w:autoSpaceDE w:val="0"/>
      <w:autoSpaceDN w:val="0"/>
      <w:spacing w:after="0" w:line="240" w:lineRule="auto"/>
      <w:ind w:left="471"/>
    </w:pPr>
    <w:rPr>
      <w:rFonts w:ascii="Comic Sans MS" w:eastAsia="Comic Sans MS" w:hAnsi="Comic Sans MS" w:cs="Comic Sans MS"/>
      <w:lang w:val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06Qwe91Zq1YpxJtEC5cl01HQHg==">CgMxLjA4AHIhMURzWUlZaXEzcnZjUTNoTlBIazB3QVBzQzBNd2JmcWNh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441</Words>
  <Characters>2520</Characters>
  <Application>Microsoft Office Word</Application>
  <DocSecurity>0</DocSecurity>
  <Lines>21</Lines>
  <Paragraphs>5</Paragraphs>
  <ScaleCrop>false</ScaleCrop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2</cp:revision>
  <dcterms:created xsi:type="dcterms:W3CDTF">2024-10-13T10:42:00Z</dcterms:created>
  <dcterms:modified xsi:type="dcterms:W3CDTF">2025-03-04T11:12:00Z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