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F1956F" w14:textId="77777777" w:rsidR="0097454D" w:rsidRPr="00A43B88" w:rsidRDefault="0097454D">
      <w:pPr>
        <w:widowControl w:val="0"/>
        <w:pBdr>
          <w:top w:val="nil"/>
          <w:left w:val="nil"/>
          <w:bottom w:val="nil"/>
          <w:right w:val="nil"/>
          <w:between w:val="nil"/>
        </w:pBdr>
        <w:spacing w:after="0" w:line="276" w:lineRule="auto"/>
        <w:rPr>
          <w:rFonts w:ascii="Comic Sans MS" w:eastAsia="Arial" w:hAnsi="Comic Sans MS" w:cs="Arial"/>
          <w:color w:val="000000"/>
        </w:rPr>
      </w:pPr>
    </w:p>
    <w:tbl>
      <w:tblPr>
        <w:tblStyle w:val="a0"/>
        <w:tblW w:w="14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60"/>
        <w:gridCol w:w="4315"/>
        <w:gridCol w:w="4315"/>
        <w:gridCol w:w="4315"/>
      </w:tblGrid>
      <w:tr w:rsidR="0097454D" w:rsidRPr="00A43B88" w14:paraId="6E1BF4D9" w14:textId="77777777">
        <w:trPr>
          <w:trHeight w:val="689"/>
        </w:trPr>
        <w:tc>
          <w:tcPr>
            <w:tcW w:w="14505" w:type="dxa"/>
            <w:gridSpan w:val="4"/>
            <w:shd w:val="clear" w:color="auto" w:fill="C5E0B3"/>
          </w:tcPr>
          <w:p w14:paraId="32FE9D2A" w14:textId="77777777" w:rsidR="0097454D" w:rsidRPr="00A43B88" w:rsidRDefault="0097454D">
            <w:pPr>
              <w:jc w:val="center"/>
              <w:rPr>
                <w:rFonts w:ascii="Comic Sans MS" w:eastAsia="Comic Sans MS" w:hAnsi="Comic Sans MS" w:cs="Comic Sans MS"/>
                <w:b/>
              </w:rPr>
            </w:pPr>
          </w:p>
          <w:p w14:paraId="6CE025ED" w14:textId="69BD320E"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 xml:space="preserve">DT Year </w:t>
            </w:r>
            <w:r w:rsidR="009134C5" w:rsidRPr="00A43B88">
              <w:rPr>
                <w:rFonts w:ascii="Comic Sans MS" w:eastAsia="Comic Sans MS" w:hAnsi="Comic Sans MS" w:cs="Comic Sans MS"/>
                <w:b/>
              </w:rPr>
              <w:t>4</w:t>
            </w:r>
            <w:r w:rsidRPr="00A43B88">
              <w:rPr>
                <w:rFonts w:ascii="Comic Sans MS" w:eastAsia="Comic Sans MS" w:hAnsi="Comic Sans MS" w:cs="Comic Sans MS"/>
                <w:b/>
              </w:rPr>
              <w:t xml:space="preserve"> </w:t>
            </w:r>
            <w:r w:rsidR="009134C5" w:rsidRPr="00A43B88">
              <w:rPr>
                <w:rFonts w:ascii="Comic Sans MS" w:eastAsia="Comic Sans MS" w:hAnsi="Comic Sans MS" w:cs="Comic Sans MS"/>
                <w:b/>
              </w:rPr>
              <w:t>Mechanisms</w:t>
            </w:r>
            <w:r w:rsidR="00E61C51" w:rsidRPr="00A43B88">
              <w:rPr>
                <w:rFonts w:ascii="Comic Sans MS" w:eastAsia="Comic Sans MS" w:hAnsi="Comic Sans MS" w:cs="Comic Sans MS"/>
                <w:b/>
              </w:rPr>
              <w:t xml:space="preserve"> Block B</w:t>
            </w:r>
          </w:p>
        </w:tc>
      </w:tr>
      <w:tr w:rsidR="0097454D" w:rsidRPr="00A43B88" w14:paraId="74402F7F" w14:textId="77777777">
        <w:trPr>
          <w:trHeight w:val="274"/>
        </w:trPr>
        <w:tc>
          <w:tcPr>
            <w:tcW w:w="14505" w:type="dxa"/>
            <w:gridSpan w:val="4"/>
            <w:shd w:val="clear" w:color="auto" w:fill="C5E0B3"/>
          </w:tcPr>
          <w:p w14:paraId="418D1D7F"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National Curriculum</w:t>
            </w:r>
          </w:p>
          <w:p w14:paraId="5DB163EE" w14:textId="77777777" w:rsidR="0097454D" w:rsidRPr="00A43B88" w:rsidRDefault="00000000">
            <w:pPr>
              <w:numPr>
                <w:ilvl w:val="0"/>
                <w:numId w:val="1"/>
              </w:numPr>
              <w:pBdr>
                <w:top w:val="nil"/>
                <w:left w:val="nil"/>
                <w:bottom w:val="nil"/>
                <w:right w:val="nil"/>
                <w:between w:val="nil"/>
              </w:pBdr>
              <w:spacing w:after="160" w:line="259" w:lineRule="auto"/>
              <w:rPr>
                <w:rFonts w:ascii="Comic Sans MS" w:eastAsia="Comic Sans MS" w:hAnsi="Comic Sans MS" w:cs="Comic Sans MS"/>
                <w:color w:val="000000"/>
              </w:rPr>
            </w:pPr>
            <w:r w:rsidRPr="00A43B88">
              <w:rPr>
                <w:rFonts w:ascii="Comic Sans MS" w:eastAsia="Comic Sans MS" w:hAnsi="Comic Sans MS" w:cs="Comic Sans MS"/>
              </w:rPr>
              <w:t>Design  design purposeful, functional, appealing products for themselves and other users based on design criteria  generate, develop, model and communicate their ideas through talking, drawing, templates, mock-ups and, where appropriate, information and communication technology.</w:t>
            </w:r>
          </w:p>
          <w:p w14:paraId="795396A5" w14:textId="77777777" w:rsidR="0097454D" w:rsidRPr="00A43B88" w:rsidRDefault="00000000">
            <w:pPr>
              <w:numPr>
                <w:ilvl w:val="0"/>
                <w:numId w:val="1"/>
              </w:numPr>
              <w:pBdr>
                <w:top w:val="nil"/>
                <w:left w:val="nil"/>
                <w:bottom w:val="nil"/>
                <w:right w:val="nil"/>
                <w:between w:val="nil"/>
              </w:pBdr>
              <w:spacing w:after="160" w:line="259" w:lineRule="auto"/>
              <w:rPr>
                <w:rFonts w:ascii="Comic Sans MS" w:eastAsia="Comic Sans MS" w:hAnsi="Comic Sans MS" w:cs="Comic Sans MS"/>
                <w:color w:val="000000"/>
              </w:rPr>
            </w:pPr>
            <w:r w:rsidRPr="00A43B88">
              <w:rPr>
                <w:rFonts w:ascii="Comic Sans MS" w:eastAsia="Comic Sans MS" w:hAnsi="Comic Sans MS" w:cs="Comic Sans MS"/>
              </w:rPr>
              <w:t>Make  select from and use a range of tools and equipment to perform practical tasks [for example, cutting, shaping, joining and finishing]  select from and use a wide range of materials and components, including construction materials, textiles and ingredients, according to their characteristics.</w:t>
            </w:r>
          </w:p>
          <w:p w14:paraId="16C73B72" w14:textId="77777777" w:rsidR="0097454D" w:rsidRPr="00A43B88" w:rsidRDefault="00000000">
            <w:pPr>
              <w:numPr>
                <w:ilvl w:val="0"/>
                <w:numId w:val="1"/>
              </w:numPr>
              <w:pBdr>
                <w:top w:val="nil"/>
                <w:left w:val="nil"/>
                <w:bottom w:val="nil"/>
                <w:right w:val="nil"/>
                <w:between w:val="nil"/>
              </w:pBdr>
              <w:spacing w:after="160" w:line="259" w:lineRule="auto"/>
              <w:rPr>
                <w:rFonts w:ascii="Comic Sans MS" w:eastAsia="Comic Sans MS" w:hAnsi="Comic Sans MS" w:cs="Comic Sans MS"/>
                <w:color w:val="000000"/>
              </w:rPr>
            </w:pPr>
            <w:r w:rsidRPr="00A43B88">
              <w:rPr>
                <w:rFonts w:ascii="Comic Sans MS" w:eastAsia="Comic Sans MS" w:hAnsi="Comic Sans MS" w:cs="Comic Sans MS"/>
              </w:rPr>
              <w:t>Evaluate  explore and evaluate a range of existing products  evaluate their ideas and products against design criteria Technical knowledge  build structures, exploring how they can be made stronger, stiffer and more stable  explore and use mechanisms [for example, levers, sliders, wheels and axles], in their products.</w:t>
            </w:r>
          </w:p>
        </w:tc>
      </w:tr>
      <w:tr w:rsidR="0097454D" w:rsidRPr="00A43B88" w14:paraId="60B43DB5" w14:textId="77777777">
        <w:trPr>
          <w:trHeight w:val="279"/>
        </w:trPr>
        <w:tc>
          <w:tcPr>
            <w:tcW w:w="1560" w:type="dxa"/>
            <w:shd w:val="clear" w:color="auto" w:fill="F7CBAC"/>
          </w:tcPr>
          <w:p w14:paraId="5D6B05FC" w14:textId="77777777" w:rsidR="0097454D" w:rsidRPr="00A43B88" w:rsidRDefault="0097454D">
            <w:pPr>
              <w:rPr>
                <w:rFonts w:ascii="Comic Sans MS" w:eastAsia="Comic Sans MS" w:hAnsi="Comic Sans MS" w:cs="Comic Sans MS"/>
              </w:rPr>
            </w:pPr>
          </w:p>
        </w:tc>
        <w:tc>
          <w:tcPr>
            <w:tcW w:w="4315" w:type="dxa"/>
            <w:shd w:val="clear" w:color="auto" w:fill="F7CBAC"/>
          </w:tcPr>
          <w:p w14:paraId="6DD16F48" w14:textId="77777777" w:rsidR="0097454D" w:rsidRPr="00A43B88" w:rsidRDefault="00000000">
            <w:pPr>
              <w:rPr>
                <w:rFonts w:ascii="Comic Sans MS" w:eastAsia="Comic Sans MS" w:hAnsi="Comic Sans MS" w:cs="Comic Sans MS"/>
              </w:rPr>
            </w:pPr>
            <w:r w:rsidRPr="00A43B88">
              <w:rPr>
                <w:rFonts w:ascii="Comic Sans MS" w:eastAsia="Comic Sans MS" w:hAnsi="Comic Sans MS" w:cs="Comic Sans MS"/>
              </w:rPr>
              <w:t>Lesson 1</w:t>
            </w:r>
          </w:p>
        </w:tc>
        <w:tc>
          <w:tcPr>
            <w:tcW w:w="4315" w:type="dxa"/>
            <w:shd w:val="clear" w:color="auto" w:fill="F7CBAC"/>
          </w:tcPr>
          <w:p w14:paraId="16A71C16" w14:textId="77777777" w:rsidR="0097454D" w:rsidRPr="00A43B88" w:rsidRDefault="00000000">
            <w:pPr>
              <w:rPr>
                <w:rFonts w:ascii="Comic Sans MS" w:eastAsia="Comic Sans MS" w:hAnsi="Comic Sans MS" w:cs="Comic Sans MS"/>
              </w:rPr>
            </w:pPr>
            <w:r w:rsidRPr="00A43B88">
              <w:rPr>
                <w:rFonts w:ascii="Comic Sans MS" w:eastAsia="Comic Sans MS" w:hAnsi="Comic Sans MS" w:cs="Comic Sans MS"/>
              </w:rPr>
              <w:t>Lesson 2</w:t>
            </w:r>
          </w:p>
        </w:tc>
        <w:tc>
          <w:tcPr>
            <w:tcW w:w="4315" w:type="dxa"/>
            <w:shd w:val="clear" w:color="auto" w:fill="F7CBAC"/>
          </w:tcPr>
          <w:p w14:paraId="23ED4672" w14:textId="77777777" w:rsidR="0097454D" w:rsidRPr="00A43B88" w:rsidRDefault="00000000">
            <w:pPr>
              <w:rPr>
                <w:rFonts w:ascii="Comic Sans MS" w:eastAsia="Comic Sans MS" w:hAnsi="Comic Sans MS" w:cs="Comic Sans MS"/>
              </w:rPr>
            </w:pPr>
            <w:r w:rsidRPr="00A43B88">
              <w:rPr>
                <w:rFonts w:ascii="Comic Sans MS" w:eastAsia="Comic Sans MS" w:hAnsi="Comic Sans MS" w:cs="Comic Sans MS"/>
              </w:rPr>
              <w:t>Lesson 3</w:t>
            </w:r>
          </w:p>
        </w:tc>
      </w:tr>
      <w:tr w:rsidR="0097454D" w:rsidRPr="00A43B88" w14:paraId="2BD6DE71" w14:textId="77777777">
        <w:trPr>
          <w:trHeight w:val="784"/>
        </w:trPr>
        <w:tc>
          <w:tcPr>
            <w:tcW w:w="1560" w:type="dxa"/>
          </w:tcPr>
          <w:p w14:paraId="7DB02EBA"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Learning intention</w:t>
            </w:r>
          </w:p>
        </w:tc>
        <w:tc>
          <w:tcPr>
            <w:tcW w:w="4315" w:type="dxa"/>
          </w:tcPr>
          <w:p w14:paraId="6AFD9DF0" w14:textId="13067232" w:rsidR="0097454D" w:rsidRPr="00A43B88" w:rsidRDefault="00514C62">
            <w:pPr>
              <w:rPr>
                <w:rFonts w:ascii="Comic Sans MS" w:hAnsi="Comic Sans MS"/>
              </w:rPr>
            </w:pPr>
            <w:r w:rsidRPr="00A43B88">
              <w:rPr>
                <w:rFonts w:ascii="Comic Sans MS" w:hAnsi="Comic Sans MS"/>
              </w:rPr>
              <w:t>What is a hinge and how can I make my own hinged product?</w:t>
            </w:r>
            <w:r w:rsidR="00E61C51" w:rsidRPr="00A43B88">
              <w:rPr>
                <w:rFonts w:ascii="Comic Sans MS" w:hAnsi="Comic Sans MS"/>
              </w:rPr>
              <w:t xml:space="preserve"> </w:t>
            </w:r>
          </w:p>
        </w:tc>
        <w:tc>
          <w:tcPr>
            <w:tcW w:w="4315" w:type="dxa"/>
          </w:tcPr>
          <w:p w14:paraId="1EA0F082" w14:textId="4406EF0F" w:rsidR="0097454D" w:rsidRPr="00A43B88" w:rsidRDefault="00514C62">
            <w:pPr>
              <w:rPr>
                <w:rFonts w:ascii="Comic Sans MS" w:hAnsi="Comic Sans MS"/>
                <w:color w:val="ED0000"/>
              </w:rPr>
            </w:pPr>
            <w:r w:rsidRPr="00A43B88">
              <w:rPr>
                <w:rFonts w:ascii="Comic Sans MS" w:hAnsi="Comic Sans MS"/>
              </w:rPr>
              <w:t>What is a hinge and how can I make my own hinged product?</w:t>
            </w:r>
          </w:p>
        </w:tc>
        <w:tc>
          <w:tcPr>
            <w:tcW w:w="4315" w:type="dxa"/>
          </w:tcPr>
          <w:p w14:paraId="1F37697F" w14:textId="0393C290" w:rsidR="0097454D" w:rsidRPr="00A43B88" w:rsidRDefault="00514C62">
            <w:pPr>
              <w:rPr>
                <w:rFonts w:ascii="Comic Sans MS" w:hAnsi="Comic Sans MS"/>
                <w:color w:val="ED0000"/>
              </w:rPr>
            </w:pPr>
            <w:r w:rsidRPr="00A43B88">
              <w:rPr>
                <w:rFonts w:ascii="Comic Sans MS" w:hAnsi="Comic Sans MS"/>
              </w:rPr>
              <w:t>What is a hinge and how can I make my own hinged product?</w:t>
            </w:r>
          </w:p>
        </w:tc>
      </w:tr>
      <w:tr w:rsidR="0097454D" w:rsidRPr="00A43B88" w14:paraId="103BAAD8" w14:textId="77777777">
        <w:trPr>
          <w:trHeight w:val="699"/>
        </w:trPr>
        <w:tc>
          <w:tcPr>
            <w:tcW w:w="1560" w:type="dxa"/>
          </w:tcPr>
          <w:p w14:paraId="6D205C74"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Skills taught</w:t>
            </w:r>
          </w:p>
        </w:tc>
        <w:tc>
          <w:tcPr>
            <w:tcW w:w="4315" w:type="dxa"/>
          </w:tcPr>
          <w:p w14:paraId="1F6B0697" w14:textId="77777777" w:rsidR="00514C62" w:rsidRPr="00A43B88" w:rsidRDefault="00514C62">
            <w:pPr>
              <w:rPr>
                <w:rFonts w:ascii="Comic Sans MS" w:hAnsi="Comic Sans MS"/>
              </w:rPr>
            </w:pPr>
            <w:r w:rsidRPr="00A43B88">
              <w:rPr>
                <w:rFonts w:ascii="Comic Sans MS" w:hAnsi="Comic Sans MS"/>
              </w:rPr>
              <w:t xml:space="preserve">Can use accurate measuring and cutting skills </w:t>
            </w:r>
          </w:p>
          <w:p w14:paraId="62ED2E39" w14:textId="77777777" w:rsidR="00514C62" w:rsidRPr="00A43B88" w:rsidRDefault="00514C62">
            <w:pPr>
              <w:rPr>
                <w:rFonts w:ascii="Comic Sans MS" w:hAnsi="Comic Sans MS"/>
              </w:rPr>
            </w:pPr>
          </w:p>
          <w:p w14:paraId="3B0A7AB5" w14:textId="77777777" w:rsidR="00514C62" w:rsidRPr="00A43B88" w:rsidRDefault="00514C62">
            <w:pPr>
              <w:rPr>
                <w:rFonts w:ascii="Comic Sans MS" w:hAnsi="Comic Sans MS"/>
              </w:rPr>
            </w:pPr>
            <w:r w:rsidRPr="00A43B88">
              <w:rPr>
                <w:rFonts w:ascii="Comic Sans MS" w:hAnsi="Comic Sans MS"/>
              </w:rPr>
              <w:t xml:space="preserve">Can follow a modelled process to make an example of a butt hinge </w:t>
            </w:r>
          </w:p>
          <w:p w14:paraId="0640E881" w14:textId="77777777" w:rsidR="00514C62" w:rsidRPr="00A43B88" w:rsidRDefault="00514C62">
            <w:pPr>
              <w:rPr>
                <w:rFonts w:ascii="Comic Sans MS" w:hAnsi="Comic Sans MS"/>
              </w:rPr>
            </w:pPr>
          </w:p>
          <w:p w14:paraId="2E9C30CA" w14:textId="1C125483" w:rsidR="0097454D" w:rsidRPr="00A43B88" w:rsidRDefault="00514C62">
            <w:pPr>
              <w:rPr>
                <w:rFonts w:ascii="Comic Sans MS" w:hAnsi="Comic Sans MS"/>
              </w:rPr>
            </w:pPr>
            <w:r w:rsidRPr="00A43B88">
              <w:rPr>
                <w:rFonts w:ascii="Comic Sans MS" w:hAnsi="Comic Sans MS"/>
              </w:rPr>
              <w:t>Can experiment with alternative ways to add a hinge to a model</w:t>
            </w:r>
          </w:p>
        </w:tc>
        <w:tc>
          <w:tcPr>
            <w:tcW w:w="4315" w:type="dxa"/>
          </w:tcPr>
          <w:p w14:paraId="32524A8E" w14:textId="77777777" w:rsidR="00514C62" w:rsidRPr="00A43B88" w:rsidRDefault="00514C62">
            <w:pPr>
              <w:rPr>
                <w:rFonts w:ascii="Comic Sans MS" w:hAnsi="Comic Sans MS"/>
              </w:rPr>
            </w:pPr>
            <w:r w:rsidRPr="00A43B88">
              <w:rPr>
                <w:rFonts w:ascii="Comic Sans MS" w:hAnsi="Comic Sans MS"/>
              </w:rPr>
              <w:t xml:space="preserve">Can use basic tools to cut and measure materials accurately </w:t>
            </w:r>
          </w:p>
          <w:p w14:paraId="7CBEEB46" w14:textId="77777777" w:rsidR="00514C62" w:rsidRPr="00A43B88" w:rsidRDefault="00514C62">
            <w:pPr>
              <w:rPr>
                <w:rFonts w:ascii="Comic Sans MS" w:hAnsi="Comic Sans MS"/>
              </w:rPr>
            </w:pPr>
          </w:p>
          <w:p w14:paraId="26036E3E" w14:textId="77777777" w:rsidR="0097454D" w:rsidRPr="00A43B88" w:rsidRDefault="00514C62">
            <w:pPr>
              <w:rPr>
                <w:rFonts w:ascii="Comic Sans MS" w:hAnsi="Comic Sans MS"/>
              </w:rPr>
            </w:pPr>
            <w:r w:rsidRPr="00A43B88">
              <w:rPr>
                <w:rFonts w:ascii="Comic Sans MS" w:hAnsi="Comic Sans MS"/>
              </w:rPr>
              <w:t>Can make secure joins when constructing a box and lid from a net</w:t>
            </w:r>
          </w:p>
          <w:p w14:paraId="2D03A35E" w14:textId="77777777" w:rsidR="00514C62" w:rsidRPr="00A43B88" w:rsidRDefault="00514C62">
            <w:pPr>
              <w:rPr>
                <w:rFonts w:ascii="Comic Sans MS" w:hAnsi="Comic Sans MS"/>
              </w:rPr>
            </w:pPr>
          </w:p>
          <w:p w14:paraId="12399E2B" w14:textId="77777777" w:rsidR="00514C62" w:rsidRPr="00A43B88" w:rsidRDefault="00514C62">
            <w:pPr>
              <w:rPr>
                <w:rFonts w:ascii="Comic Sans MS" w:hAnsi="Comic Sans MS"/>
              </w:rPr>
            </w:pPr>
            <w:r w:rsidRPr="00A43B88">
              <w:rPr>
                <w:rFonts w:ascii="Comic Sans MS" w:hAnsi="Comic Sans MS"/>
              </w:rPr>
              <w:t>Can follow a modelled process to make a specific type of hinge</w:t>
            </w:r>
          </w:p>
          <w:p w14:paraId="2D000F8D" w14:textId="2BC6E7E6" w:rsidR="00514C62" w:rsidRPr="00A43B88" w:rsidRDefault="00514C62">
            <w:pPr>
              <w:rPr>
                <w:rFonts w:ascii="Comic Sans MS" w:hAnsi="Comic Sans MS"/>
                <w:color w:val="ED0000"/>
              </w:rPr>
            </w:pPr>
          </w:p>
        </w:tc>
        <w:tc>
          <w:tcPr>
            <w:tcW w:w="4315" w:type="dxa"/>
          </w:tcPr>
          <w:p w14:paraId="0FB84DF8" w14:textId="77777777" w:rsidR="00623E58" w:rsidRPr="00A43B88" w:rsidRDefault="00623E58">
            <w:pPr>
              <w:rPr>
                <w:rFonts w:ascii="Comic Sans MS" w:hAnsi="Comic Sans MS"/>
              </w:rPr>
            </w:pPr>
            <w:r w:rsidRPr="00A43B88">
              <w:rPr>
                <w:rFonts w:ascii="Comic Sans MS" w:hAnsi="Comic Sans MS"/>
              </w:rPr>
              <w:t xml:space="preserve">Use modelling skills to construct a stable product </w:t>
            </w:r>
          </w:p>
          <w:p w14:paraId="3CD82504" w14:textId="77777777" w:rsidR="00623E58" w:rsidRPr="00A43B88" w:rsidRDefault="00623E58">
            <w:pPr>
              <w:rPr>
                <w:rFonts w:ascii="Comic Sans MS" w:hAnsi="Comic Sans MS"/>
              </w:rPr>
            </w:pPr>
          </w:p>
          <w:p w14:paraId="613B4C9E" w14:textId="77777777" w:rsidR="0097454D" w:rsidRPr="00A43B88" w:rsidRDefault="00623E58">
            <w:pPr>
              <w:rPr>
                <w:rFonts w:ascii="Comic Sans MS" w:hAnsi="Comic Sans MS"/>
              </w:rPr>
            </w:pPr>
            <w:r w:rsidRPr="00A43B88">
              <w:rPr>
                <w:rFonts w:ascii="Comic Sans MS" w:hAnsi="Comic Sans MS"/>
              </w:rPr>
              <w:t>Modify the design as necessary</w:t>
            </w:r>
          </w:p>
          <w:p w14:paraId="3651C9DC" w14:textId="77777777" w:rsidR="00623E58" w:rsidRPr="00A43B88" w:rsidRDefault="00623E58">
            <w:pPr>
              <w:rPr>
                <w:rFonts w:ascii="Comic Sans MS" w:hAnsi="Comic Sans MS"/>
              </w:rPr>
            </w:pPr>
          </w:p>
          <w:p w14:paraId="76615D0D" w14:textId="2EBED561" w:rsidR="00623E58" w:rsidRPr="00A43B88" w:rsidRDefault="00623E58">
            <w:pPr>
              <w:rPr>
                <w:rFonts w:ascii="Comic Sans MS" w:hAnsi="Comic Sans MS"/>
                <w:color w:val="ED0000"/>
              </w:rPr>
            </w:pPr>
            <w:r w:rsidRPr="00A43B88">
              <w:rPr>
                <w:rFonts w:ascii="Comic Sans MS" w:hAnsi="Comic Sans MS"/>
              </w:rPr>
              <w:t>Can demonstrate accurate measuring, drawing and cutting skills</w:t>
            </w:r>
          </w:p>
        </w:tc>
      </w:tr>
      <w:tr w:rsidR="0097454D" w:rsidRPr="00A43B88" w14:paraId="614ACE24" w14:textId="77777777">
        <w:trPr>
          <w:trHeight w:val="1885"/>
        </w:trPr>
        <w:tc>
          <w:tcPr>
            <w:tcW w:w="1560" w:type="dxa"/>
          </w:tcPr>
          <w:p w14:paraId="5C15E254" w14:textId="77777777" w:rsidR="0097454D" w:rsidRPr="00A43B88" w:rsidRDefault="00000000">
            <w:pPr>
              <w:pBdr>
                <w:top w:val="nil"/>
                <w:left w:val="nil"/>
                <w:bottom w:val="nil"/>
                <w:right w:val="nil"/>
                <w:between w:val="nil"/>
              </w:pBdr>
              <w:jc w:val="center"/>
              <w:rPr>
                <w:rFonts w:ascii="Comic Sans MS" w:eastAsia="Comic Sans MS" w:hAnsi="Comic Sans MS" w:cs="Comic Sans MS"/>
                <w:b/>
              </w:rPr>
            </w:pPr>
            <w:r w:rsidRPr="00A43B88">
              <w:rPr>
                <w:rFonts w:ascii="Comic Sans MS" w:eastAsia="Comic Sans MS" w:hAnsi="Comic Sans MS" w:cs="Comic Sans MS"/>
                <w:b/>
              </w:rPr>
              <w:lastRenderedPageBreak/>
              <w:t>Recall and retrieval</w:t>
            </w:r>
          </w:p>
        </w:tc>
        <w:tc>
          <w:tcPr>
            <w:tcW w:w="4315" w:type="dxa"/>
          </w:tcPr>
          <w:p w14:paraId="38507747" w14:textId="77777777" w:rsidR="00514C62" w:rsidRPr="00A43B88" w:rsidRDefault="00514C62">
            <w:pPr>
              <w:pBdr>
                <w:top w:val="nil"/>
                <w:left w:val="nil"/>
                <w:bottom w:val="nil"/>
                <w:right w:val="nil"/>
                <w:between w:val="nil"/>
              </w:pBdr>
              <w:spacing w:after="160" w:line="259" w:lineRule="auto"/>
              <w:rPr>
                <w:rFonts w:ascii="Comic Sans MS" w:hAnsi="Comic Sans MS"/>
              </w:rPr>
            </w:pPr>
            <w:r w:rsidRPr="00A43B88">
              <w:rPr>
                <w:rFonts w:ascii="Comic Sans MS" w:hAnsi="Comic Sans MS"/>
              </w:rPr>
              <w:t xml:space="preserve">Identify simple mechanisms and their uses </w:t>
            </w:r>
          </w:p>
          <w:p w14:paraId="5421F49B" w14:textId="77777777" w:rsidR="00514C62" w:rsidRPr="00A43B88" w:rsidRDefault="00514C62">
            <w:pPr>
              <w:pBdr>
                <w:top w:val="nil"/>
                <w:left w:val="nil"/>
                <w:bottom w:val="nil"/>
                <w:right w:val="nil"/>
                <w:between w:val="nil"/>
              </w:pBdr>
              <w:spacing w:after="160" w:line="259" w:lineRule="auto"/>
              <w:rPr>
                <w:rFonts w:ascii="Comic Sans MS" w:hAnsi="Comic Sans MS"/>
              </w:rPr>
            </w:pPr>
            <w:r w:rsidRPr="00A43B88">
              <w:rPr>
                <w:rFonts w:ascii="Comic Sans MS" w:hAnsi="Comic Sans MS"/>
              </w:rPr>
              <w:t xml:space="preserve">Simple mechanisms are those powered by hand </w:t>
            </w:r>
          </w:p>
          <w:p w14:paraId="4E98A3C1" w14:textId="01FCA3BB" w:rsidR="0097454D" w:rsidRPr="00A43B88" w:rsidRDefault="00514C62">
            <w:pPr>
              <w:pBdr>
                <w:top w:val="nil"/>
                <w:left w:val="nil"/>
                <w:bottom w:val="nil"/>
                <w:right w:val="nil"/>
                <w:between w:val="nil"/>
              </w:pBdr>
              <w:spacing w:after="160" w:line="259" w:lineRule="auto"/>
              <w:rPr>
                <w:rFonts w:ascii="Comic Sans MS" w:hAnsi="Comic Sans MS"/>
              </w:rPr>
            </w:pPr>
            <w:r w:rsidRPr="00A43B88">
              <w:rPr>
                <w:rFonts w:ascii="Comic Sans MS" w:hAnsi="Comic Sans MS"/>
              </w:rPr>
              <w:t>The direction, speed and power of movement can be changed by using mechanisms</w:t>
            </w:r>
          </w:p>
        </w:tc>
        <w:tc>
          <w:tcPr>
            <w:tcW w:w="4315" w:type="dxa"/>
          </w:tcPr>
          <w:p w14:paraId="2293F48A" w14:textId="77777777" w:rsidR="00514C62" w:rsidRPr="00A43B88" w:rsidRDefault="00514C62" w:rsidP="00613DBA">
            <w:pPr>
              <w:rPr>
                <w:rFonts w:ascii="Comic Sans MS" w:hAnsi="Comic Sans MS"/>
              </w:rPr>
            </w:pPr>
            <w:r w:rsidRPr="00A43B88">
              <w:rPr>
                <w:rFonts w:ascii="Comic Sans MS" w:hAnsi="Comic Sans MS"/>
              </w:rPr>
              <w:t xml:space="preserve">A hinge is a rotating joint that allows movement between two linked objects </w:t>
            </w:r>
          </w:p>
          <w:p w14:paraId="58971C3B" w14:textId="77777777" w:rsidR="00514C62" w:rsidRPr="00A43B88" w:rsidRDefault="00514C62" w:rsidP="00613DBA">
            <w:pPr>
              <w:rPr>
                <w:rFonts w:ascii="Comic Sans MS" w:hAnsi="Comic Sans MS"/>
              </w:rPr>
            </w:pPr>
          </w:p>
          <w:p w14:paraId="1945007B" w14:textId="211909BB" w:rsidR="0097454D" w:rsidRPr="00A43B88" w:rsidRDefault="00514C62" w:rsidP="00613DBA">
            <w:pPr>
              <w:rPr>
                <w:rFonts w:ascii="Comic Sans MS" w:hAnsi="Comic Sans MS"/>
                <w:color w:val="ED0000"/>
              </w:rPr>
            </w:pPr>
            <w:r w:rsidRPr="00A43B88">
              <w:rPr>
                <w:rFonts w:ascii="Comic Sans MS" w:hAnsi="Comic Sans MS"/>
              </w:rPr>
              <w:t>There are different types of hinges that have differing features and applications</w:t>
            </w:r>
          </w:p>
        </w:tc>
        <w:tc>
          <w:tcPr>
            <w:tcW w:w="4315" w:type="dxa"/>
          </w:tcPr>
          <w:p w14:paraId="6456C24F" w14:textId="77777777" w:rsidR="00514C62" w:rsidRPr="00A43B88" w:rsidRDefault="00514C62">
            <w:pPr>
              <w:pBdr>
                <w:top w:val="nil"/>
                <w:left w:val="nil"/>
                <w:bottom w:val="nil"/>
                <w:right w:val="nil"/>
                <w:between w:val="nil"/>
              </w:pBdr>
              <w:spacing w:after="160" w:line="259" w:lineRule="auto"/>
              <w:rPr>
                <w:rFonts w:ascii="Comic Sans MS" w:hAnsi="Comic Sans MS"/>
              </w:rPr>
            </w:pPr>
            <w:r w:rsidRPr="00A43B88">
              <w:rPr>
                <w:rFonts w:ascii="Comic Sans MS" w:hAnsi="Comic Sans MS"/>
              </w:rPr>
              <w:t xml:space="preserve">Use basic tools to cut and measure materials accurately </w:t>
            </w:r>
          </w:p>
          <w:p w14:paraId="2CA216A0" w14:textId="6F692D15" w:rsidR="0097454D" w:rsidRPr="00A43B88" w:rsidRDefault="00514C62">
            <w:pPr>
              <w:pBdr>
                <w:top w:val="nil"/>
                <w:left w:val="nil"/>
                <w:bottom w:val="nil"/>
                <w:right w:val="nil"/>
                <w:between w:val="nil"/>
              </w:pBdr>
              <w:spacing w:after="160" w:line="259" w:lineRule="auto"/>
              <w:rPr>
                <w:rFonts w:ascii="Comic Sans MS" w:hAnsi="Comic Sans MS"/>
                <w:color w:val="ED0000"/>
              </w:rPr>
            </w:pPr>
            <w:r w:rsidRPr="00A43B88">
              <w:rPr>
                <w:rFonts w:ascii="Comic Sans MS" w:hAnsi="Comic Sans MS"/>
              </w:rPr>
              <w:t>Design and make a product that incorporates a working hinge</w:t>
            </w:r>
          </w:p>
        </w:tc>
      </w:tr>
      <w:tr w:rsidR="0097454D" w:rsidRPr="00A43B88" w14:paraId="3122E2FD" w14:textId="77777777">
        <w:trPr>
          <w:trHeight w:val="1741"/>
        </w:trPr>
        <w:tc>
          <w:tcPr>
            <w:tcW w:w="1560" w:type="dxa"/>
          </w:tcPr>
          <w:p w14:paraId="0DD32900"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Sequence of knowledge throughout the lesson</w:t>
            </w:r>
          </w:p>
        </w:tc>
        <w:tc>
          <w:tcPr>
            <w:tcW w:w="4315" w:type="dxa"/>
          </w:tcPr>
          <w:p w14:paraId="78D8AA61" w14:textId="77777777" w:rsidR="0097454D" w:rsidRPr="00A43B88" w:rsidRDefault="00000000">
            <w:pPr>
              <w:rPr>
                <w:rFonts w:ascii="Comic Sans MS" w:eastAsia="Comic Sans MS" w:hAnsi="Comic Sans MS" w:cs="Comic Sans MS"/>
                <w:b/>
              </w:rPr>
            </w:pPr>
            <w:r w:rsidRPr="00A43B88">
              <w:rPr>
                <w:rFonts w:ascii="Comic Sans MS" w:eastAsia="Comic Sans MS" w:hAnsi="Comic Sans MS" w:cs="Comic Sans MS"/>
                <w:b/>
              </w:rPr>
              <w:t>Key knowledge</w:t>
            </w:r>
          </w:p>
          <w:p w14:paraId="21199F72" w14:textId="77777777" w:rsidR="00514C62" w:rsidRPr="00A43B88" w:rsidRDefault="00514C62">
            <w:pPr>
              <w:rPr>
                <w:rFonts w:ascii="Comic Sans MS" w:hAnsi="Comic Sans MS"/>
              </w:rPr>
            </w:pPr>
            <w:r w:rsidRPr="00A43B88">
              <w:rPr>
                <w:rFonts w:ascii="Comic Sans MS" w:hAnsi="Comic Sans MS"/>
              </w:rPr>
              <w:t xml:space="preserve">Can describe the features of specific hinges </w:t>
            </w:r>
          </w:p>
          <w:p w14:paraId="6CEEB06F" w14:textId="77777777" w:rsidR="00514C62" w:rsidRPr="00A43B88" w:rsidRDefault="00514C62">
            <w:pPr>
              <w:rPr>
                <w:rFonts w:ascii="Comic Sans MS" w:hAnsi="Comic Sans MS"/>
              </w:rPr>
            </w:pPr>
          </w:p>
          <w:p w14:paraId="65CB4A85" w14:textId="77777777" w:rsidR="00514C62" w:rsidRPr="00A43B88" w:rsidRDefault="00514C62">
            <w:pPr>
              <w:rPr>
                <w:rFonts w:ascii="Comic Sans MS" w:hAnsi="Comic Sans MS"/>
              </w:rPr>
            </w:pPr>
            <w:r w:rsidRPr="00A43B88">
              <w:rPr>
                <w:rFonts w:ascii="Comic Sans MS" w:hAnsi="Comic Sans MS"/>
              </w:rPr>
              <w:t>Can explain what a hinge is and give examples of where hinges are used</w:t>
            </w:r>
          </w:p>
          <w:p w14:paraId="0CB6A906" w14:textId="77777777" w:rsidR="00514C62" w:rsidRPr="00A43B88" w:rsidRDefault="00514C62">
            <w:pPr>
              <w:rPr>
                <w:rFonts w:ascii="Comic Sans MS" w:hAnsi="Comic Sans MS"/>
              </w:rPr>
            </w:pPr>
          </w:p>
          <w:p w14:paraId="3939329B" w14:textId="567F0C84" w:rsidR="00E61C51" w:rsidRPr="00A43B88" w:rsidRDefault="00514C62">
            <w:pPr>
              <w:rPr>
                <w:rFonts w:ascii="Comic Sans MS" w:hAnsi="Comic Sans MS"/>
              </w:rPr>
            </w:pPr>
            <w:r w:rsidRPr="00A43B88">
              <w:rPr>
                <w:rFonts w:ascii="Comic Sans MS" w:hAnsi="Comic Sans MS"/>
              </w:rPr>
              <w:t>Can label a simple diagram correctly using accurate technical vocabulary</w:t>
            </w:r>
          </w:p>
        </w:tc>
        <w:tc>
          <w:tcPr>
            <w:tcW w:w="4315" w:type="dxa"/>
            <w:tcBorders>
              <w:top w:val="single" w:sz="4" w:space="0" w:color="000000"/>
              <w:left w:val="single" w:sz="4" w:space="0" w:color="000000"/>
              <w:bottom w:val="single" w:sz="4" w:space="0" w:color="000000"/>
              <w:right w:val="single" w:sz="4" w:space="0" w:color="000000"/>
            </w:tcBorders>
          </w:tcPr>
          <w:p w14:paraId="62574650" w14:textId="77777777" w:rsidR="0097454D" w:rsidRPr="00A43B88" w:rsidRDefault="00000000">
            <w:pPr>
              <w:rPr>
                <w:rFonts w:ascii="Comic Sans MS" w:eastAsia="Comic Sans MS" w:hAnsi="Comic Sans MS" w:cs="Comic Sans MS"/>
                <w:b/>
              </w:rPr>
            </w:pPr>
            <w:r w:rsidRPr="00A43B88">
              <w:rPr>
                <w:rFonts w:ascii="Comic Sans MS" w:eastAsia="Comic Sans MS" w:hAnsi="Comic Sans MS" w:cs="Comic Sans MS"/>
                <w:b/>
              </w:rPr>
              <w:t>Key knowledge</w:t>
            </w:r>
          </w:p>
          <w:p w14:paraId="55C7067C" w14:textId="77777777" w:rsidR="00514C62" w:rsidRPr="00A43B88" w:rsidRDefault="00514C62">
            <w:pPr>
              <w:spacing w:after="160" w:line="259" w:lineRule="auto"/>
              <w:rPr>
                <w:rFonts w:ascii="Comic Sans MS" w:hAnsi="Comic Sans MS"/>
              </w:rPr>
            </w:pPr>
            <w:r w:rsidRPr="00A43B88">
              <w:rPr>
                <w:rFonts w:ascii="Comic Sans MS" w:hAnsi="Comic Sans MS"/>
              </w:rPr>
              <w:t xml:space="preserve">Make decisions about the most appropriate hinge to be incorporated and give reasons for choice </w:t>
            </w:r>
          </w:p>
          <w:p w14:paraId="058B7CCC" w14:textId="58191853" w:rsidR="0097454D" w:rsidRPr="00A43B88" w:rsidRDefault="00514C62">
            <w:pPr>
              <w:spacing w:after="160" w:line="259" w:lineRule="auto"/>
              <w:rPr>
                <w:rFonts w:ascii="Comic Sans MS" w:eastAsia="Comic Sans MS" w:hAnsi="Comic Sans MS" w:cs="Comic Sans MS"/>
                <w:color w:val="ED0000"/>
              </w:rPr>
            </w:pPr>
            <w:r w:rsidRPr="00A43B88">
              <w:rPr>
                <w:rFonts w:ascii="Comic Sans MS" w:hAnsi="Comic Sans MS"/>
              </w:rPr>
              <w:t>Evaluate outcomes, making judgements about aesthetics, accuracy and stability and effectiveness of the hinge</w:t>
            </w:r>
          </w:p>
        </w:tc>
        <w:tc>
          <w:tcPr>
            <w:tcW w:w="4315" w:type="dxa"/>
            <w:tcBorders>
              <w:top w:val="single" w:sz="4" w:space="0" w:color="000000"/>
              <w:left w:val="single" w:sz="4" w:space="0" w:color="000000"/>
              <w:bottom w:val="single" w:sz="4" w:space="0" w:color="000000"/>
              <w:right w:val="single" w:sz="4" w:space="0" w:color="000000"/>
            </w:tcBorders>
          </w:tcPr>
          <w:p w14:paraId="533F4871" w14:textId="77777777" w:rsidR="0097454D" w:rsidRPr="00A43B88" w:rsidRDefault="00000000">
            <w:pPr>
              <w:rPr>
                <w:rFonts w:ascii="Comic Sans MS" w:eastAsia="Comic Sans MS" w:hAnsi="Comic Sans MS" w:cs="Comic Sans MS"/>
                <w:b/>
              </w:rPr>
            </w:pPr>
            <w:r w:rsidRPr="00A43B88">
              <w:rPr>
                <w:rFonts w:ascii="Comic Sans MS" w:eastAsia="Comic Sans MS" w:hAnsi="Comic Sans MS" w:cs="Comic Sans MS"/>
                <w:b/>
              </w:rPr>
              <w:t>Key knowledge</w:t>
            </w:r>
          </w:p>
          <w:p w14:paraId="3DCB08F1" w14:textId="073F0063" w:rsidR="00613DBA" w:rsidRPr="00A43B88" w:rsidRDefault="00623E58">
            <w:pPr>
              <w:pBdr>
                <w:top w:val="nil"/>
                <w:left w:val="nil"/>
                <w:bottom w:val="nil"/>
                <w:right w:val="nil"/>
                <w:between w:val="nil"/>
              </w:pBdr>
              <w:spacing w:after="160" w:line="259" w:lineRule="auto"/>
              <w:rPr>
                <w:rFonts w:ascii="Comic Sans MS" w:hAnsi="Comic Sans MS"/>
                <w:color w:val="ED0000"/>
              </w:rPr>
            </w:pPr>
            <w:r w:rsidRPr="00A43B88">
              <w:rPr>
                <w:rFonts w:ascii="Comic Sans MS" w:hAnsi="Comic Sans MS"/>
              </w:rPr>
              <w:t>Apply knowledge of how to make a hinge to fulfil a specific brief</w:t>
            </w:r>
          </w:p>
        </w:tc>
      </w:tr>
      <w:tr w:rsidR="0097454D" w:rsidRPr="00A43B88" w14:paraId="7BB88E63" w14:textId="77777777">
        <w:trPr>
          <w:trHeight w:val="1741"/>
        </w:trPr>
        <w:tc>
          <w:tcPr>
            <w:tcW w:w="1560" w:type="dxa"/>
          </w:tcPr>
          <w:p w14:paraId="226ACACB"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Scaffolding</w:t>
            </w:r>
          </w:p>
        </w:tc>
        <w:tc>
          <w:tcPr>
            <w:tcW w:w="4315" w:type="dxa"/>
          </w:tcPr>
          <w:p w14:paraId="75F2A123" w14:textId="77777777" w:rsidR="0097454D" w:rsidRPr="00A43B88" w:rsidRDefault="00000000">
            <w:pPr>
              <w:rPr>
                <w:rFonts w:ascii="Comic Sans MS" w:eastAsia="Comic Sans MS" w:hAnsi="Comic Sans MS" w:cs="Comic Sans MS"/>
              </w:rPr>
            </w:pPr>
            <w:r w:rsidRPr="00A43B88">
              <w:rPr>
                <w:rFonts w:ascii="Comic Sans MS" w:hAnsi="Comic Sans MS"/>
              </w:rPr>
              <w:t>Visual steps to success.</w:t>
            </w:r>
          </w:p>
        </w:tc>
        <w:tc>
          <w:tcPr>
            <w:tcW w:w="4315" w:type="dxa"/>
          </w:tcPr>
          <w:p w14:paraId="43D6C02B" w14:textId="77777777" w:rsidR="0097454D" w:rsidRPr="00A43B88" w:rsidRDefault="00000000">
            <w:pPr>
              <w:rPr>
                <w:rFonts w:ascii="Comic Sans MS" w:hAnsi="Comic Sans MS"/>
              </w:rPr>
            </w:pPr>
            <w:r w:rsidRPr="00A43B88">
              <w:rPr>
                <w:rFonts w:ascii="Comic Sans MS" w:hAnsi="Comic Sans MS"/>
              </w:rPr>
              <w:t>Working examples.</w:t>
            </w:r>
          </w:p>
          <w:p w14:paraId="2097004D" w14:textId="77777777" w:rsidR="0097454D" w:rsidRPr="00A43B88" w:rsidRDefault="0097454D">
            <w:pPr>
              <w:rPr>
                <w:rFonts w:ascii="Comic Sans MS" w:hAnsi="Comic Sans MS"/>
              </w:rPr>
            </w:pPr>
          </w:p>
          <w:p w14:paraId="5BF349CF" w14:textId="77777777" w:rsidR="0097454D" w:rsidRPr="00A43B88" w:rsidRDefault="00000000">
            <w:pPr>
              <w:rPr>
                <w:rFonts w:ascii="Comic Sans MS" w:hAnsi="Comic Sans MS"/>
              </w:rPr>
            </w:pPr>
            <w:r w:rsidRPr="00A43B88">
              <w:rPr>
                <w:rFonts w:ascii="Comic Sans MS" w:hAnsi="Comic Sans MS"/>
              </w:rPr>
              <w:t>Visual steps to success.</w:t>
            </w:r>
          </w:p>
          <w:p w14:paraId="1F63811D" w14:textId="77777777" w:rsidR="0097454D" w:rsidRPr="00A43B88" w:rsidRDefault="00000000">
            <w:pPr>
              <w:rPr>
                <w:rFonts w:ascii="Comic Sans MS" w:hAnsi="Comic Sans MS"/>
              </w:rPr>
            </w:pPr>
            <w:r w:rsidRPr="00A43B88">
              <w:rPr>
                <w:rFonts w:ascii="Comic Sans MS" w:hAnsi="Comic Sans MS"/>
              </w:rPr>
              <w:t xml:space="preserve"> </w:t>
            </w:r>
          </w:p>
        </w:tc>
        <w:tc>
          <w:tcPr>
            <w:tcW w:w="4315" w:type="dxa"/>
          </w:tcPr>
          <w:p w14:paraId="052D8E79" w14:textId="77777777" w:rsidR="0097454D" w:rsidRPr="00A43B88" w:rsidRDefault="00000000">
            <w:pPr>
              <w:rPr>
                <w:rFonts w:ascii="Comic Sans MS" w:hAnsi="Comic Sans MS"/>
              </w:rPr>
            </w:pPr>
            <w:r w:rsidRPr="00A43B88">
              <w:rPr>
                <w:rFonts w:ascii="Comic Sans MS" w:hAnsi="Comic Sans MS"/>
              </w:rPr>
              <w:t>Working examples.</w:t>
            </w:r>
          </w:p>
          <w:p w14:paraId="3FBF6C08" w14:textId="77777777" w:rsidR="0097454D" w:rsidRPr="00A43B88" w:rsidRDefault="0097454D">
            <w:pPr>
              <w:rPr>
                <w:rFonts w:ascii="Comic Sans MS" w:hAnsi="Comic Sans MS"/>
              </w:rPr>
            </w:pPr>
          </w:p>
          <w:p w14:paraId="2DA051F7" w14:textId="77777777" w:rsidR="0097454D" w:rsidRPr="00A43B88" w:rsidRDefault="00000000">
            <w:pPr>
              <w:rPr>
                <w:rFonts w:ascii="Comic Sans MS" w:hAnsi="Comic Sans MS"/>
              </w:rPr>
            </w:pPr>
            <w:r w:rsidRPr="00A43B88">
              <w:rPr>
                <w:rFonts w:ascii="Comic Sans MS" w:hAnsi="Comic Sans MS"/>
              </w:rPr>
              <w:t>Visual steps to success.</w:t>
            </w:r>
          </w:p>
          <w:p w14:paraId="7A752926" w14:textId="77777777" w:rsidR="0097454D" w:rsidRPr="00A43B88" w:rsidRDefault="00000000">
            <w:pPr>
              <w:rPr>
                <w:rFonts w:ascii="Comic Sans MS" w:eastAsia="Comic Sans MS" w:hAnsi="Comic Sans MS" w:cs="Comic Sans MS"/>
                <w:b/>
              </w:rPr>
            </w:pPr>
            <w:r w:rsidRPr="00A43B88">
              <w:rPr>
                <w:rFonts w:ascii="Comic Sans MS" w:hAnsi="Comic Sans MS"/>
              </w:rPr>
              <w:t xml:space="preserve"> </w:t>
            </w:r>
          </w:p>
        </w:tc>
      </w:tr>
      <w:tr w:rsidR="0097454D" w:rsidRPr="00A43B88" w14:paraId="0726C595" w14:textId="77777777">
        <w:trPr>
          <w:trHeight w:val="1741"/>
        </w:trPr>
        <w:tc>
          <w:tcPr>
            <w:tcW w:w="1560" w:type="dxa"/>
          </w:tcPr>
          <w:p w14:paraId="723B6845"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lastRenderedPageBreak/>
              <w:t>Challenge</w:t>
            </w:r>
          </w:p>
        </w:tc>
        <w:tc>
          <w:tcPr>
            <w:tcW w:w="4315" w:type="dxa"/>
          </w:tcPr>
          <w:p w14:paraId="6C1C0617" w14:textId="77777777" w:rsidR="0097454D" w:rsidRPr="00A43B88" w:rsidRDefault="0097454D">
            <w:pPr>
              <w:rPr>
                <w:rFonts w:ascii="Comic Sans MS" w:eastAsia="Comic Sans MS" w:hAnsi="Comic Sans MS" w:cs="Comic Sans MS"/>
              </w:rPr>
            </w:pPr>
          </w:p>
        </w:tc>
        <w:tc>
          <w:tcPr>
            <w:tcW w:w="4315" w:type="dxa"/>
          </w:tcPr>
          <w:p w14:paraId="0A229745" w14:textId="63720C8A" w:rsidR="0097454D" w:rsidRPr="00A43B88" w:rsidRDefault="0097454D">
            <w:pPr>
              <w:rPr>
                <w:rFonts w:ascii="Comic Sans MS" w:hAnsi="Comic Sans MS"/>
              </w:rPr>
            </w:pPr>
          </w:p>
        </w:tc>
        <w:tc>
          <w:tcPr>
            <w:tcW w:w="4315" w:type="dxa"/>
          </w:tcPr>
          <w:p w14:paraId="6C11EFBB" w14:textId="77777777" w:rsidR="0097454D" w:rsidRPr="00A43B88" w:rsidRDefault="0097454D">
            <w:pPr>
              <w:rPr>
                <w:rFonts w:ascii="Comic Sans MS" w:eastAsia="Comic Sans MS" w:hAnsi="Comic Sans MS" w:cs="Comic Sans MS"/>
              </w:rPr>
            </w:pPr>
          </w:p>
        </w:tc>
      </w:tr>
      <w:tr w:rsidR="0097454D" w:rsidRPr="00A43B88" w14:paraId="43009BE1" w14:textId="77777777">
        <w:trPr>
          <w:trHeight w:val="841"/>
        </w:trPr>
        <w:tc>
          <w:tcPr>
            <w:tcW w:w="1560" w:type="dxa"/>
          </w:tcPr>
          <w:p w14:paraId="7576A74A" w14:textId="77777777" w:rsidR="0097454D" w:rsidRPr="00A43B88" w:rsidRDefault="00000000">
            <w:pPr>
              <w:jc w:val="center"/>
              <w:rPr>
                <w:rFonts w:ascii="Comic Sans MS" w:eastAsia="Comic Sans MS" w:hAnsi="Comic Sans MS" w:cs="Comic Sans MS"/>
                <w:b/>
              </w:rPr>
            </w:pPr>
            <w:r w:rsidRPr="00A43B88">
              <w:rPr>
                <w:rFonts w:ascii="Comic Sans MS" w:eastAsia="Comic Sans MS" w:hAnsi="Comic Sans MS" w:cs="Comic Sans MS"/>
                <w:b/>
              </w:rPr>
              <w:t>Key Vocabulary</w:t>
            </w:r>
          </w:p>
          <w:p w14:paraId="63FCAAA1" w14:textId="77777777" w:rsidR="0097454D" w:rsidRPr="00A43B88" w:rsidRDefault="0097454D">
            <w:pPr>
              <w:jc w:val="center"/>
              <w:rPr>
                <w:rFonts w:ascii="Comic Sans MS" w:eastAsia="Comic Sans MS" w:hAnsi="Comic Sans MS" w:cs="Comic Sans MS"/>
                <w:b/>
              </w:rPr>
            </w:pPr>
          </w:p>
          <w:p w14:paraId="6F2AE04A" w14:textId="77777777" w:rsidR="0097454D" w:rsidRPr="00A43B88" w:rsidRDefault="0097454D">
            <w:pPr>
              <w:rPr>
                <w:rFonts w:ascii="Comic Sans MS" w:eastAsia="Comic Sans MS" w:hAnsi="Comic Sans MS" w:cs="Comic Sans MS"/>
                <w:b/>
              </w:rPr>
            </w:pPr>
          </w:p>
        </w:tc>
        <w:tc>
          <w:tcPr>
            <w:tcW w:w="4315" w:type="dxa"/>
          </w:tcPr>
          <w:p w14:paraId="52C600D5" w14:textId="77777777" w:rsidR="00450CC8" w:rsidRPr="00A43B88" w:rsidRDefault="00623E58">
            <w:pPr>
              <w:rPr>
                <w:rFonts w:ascii="Comic Sans MS" w:hAnsi="Comic Sans MS"/>
              </w:rPr>
            </w:pPr>
            <w:r w:rsidRPr="00A43B88">
              <w:rPr>
                <w:rFonts w:ascii="Comic Sans MS" w:hAnsi="Comic Sans MS"/>
              </w:rPr>
              <w:t>Hinge</w:t>
            </w:r>
          </w:p>
          <w:p w14:paraId="61D4E154" w14:textId="77777777" w:rsidR="00623E58" w:rsidRPr="00A43B88" w:rsidRDefault="00623E58">
            <w:pPr>
              <w:rPr>
                <w:rFonts w:ascii="Comic Sans MS" w:hAnsi="Comic Sans MS"/>
              </w:rPr>
            </w:pPr>
            <w:r w:rsidRPr="00A43B88">
              <w:rPr>
                <w:rFonts w:ascii="Comic Sans MS" w:hAnsi="Comic Sans MS"/>
              </w:rPr>
              <w:t>Butt Hinge</w:t>
            </w:r>
          </w:p>
          <w:p w14:paraId="569E7E58" w14:textId="77777777" w:rsidR="00623E58" w:rsidRPr="00A43B88" w:rsidRDefault="00623E58">
            <w:pPr>
              <w:rPr>
                <w:rFonts w:ascii="Comic Sans MS" w:hAnsi="Comic Sans MS"/>
              </w:rPr>
            </w:pPr>
            <w:r w:rsidRPr="00A43B88">
              <w:rPr>
                <w:rFonts w:ascii="Comic Sans MS" w:hAnsi="Comic Sans MS"/>
              </w:rPr>
              <w:t>Knuckles</w:t>
            </w:r>
          </w:p>
          <w:p w14:paraId="690A4C3B" w14:textId="77777777" w:rsidR="00623E58" w:rsidRPr="00A43B88" w:rsidRDefault="00623E58">
            <w:pPr>
              <w:rPr>
                <w:rFonts w:ascii="Comic Sans MS" w:hAnsi="Comic Sans MS"/>
              </w:rPr>
            </w:pPr>
            <w:r w:rsidRPr="00A43B88">
              <w:rPr>
                <w:rFonts w:ascii="Comic Sans MS" w:hAnsi="Comic Sans MS"/>
              </w:rPr>
              <w:t>Leaf</w:t>
            </w:r>
          </w:p>
          <w:p w14:paraId="3E1B02BC" w14:textId="77777777" w:rsidR="00623E58" w:rsidRPr="00A43B88" w:rsidRDefault="00623E58">
            <w:pPr>
              <w:rPr>
                <w:rFonts w:ascii="Comic Sans MS" w:hAnsi="Comic Sans MS"/>
              </w:rPr>
            </w:pPr>
            <w:r w:rsidRPr="00A43B88">
              <w:rPr>
                <w:rFonts w:ascii="Comic Sans MS" w:hAnsi="Comic Sans MS"/>
              </w:rPr>
              <w:t>Pin</w:t>
            </w:r>
          </w:p>
          <w:p w14:paraId="7AA805E4" w14:textId="77777777" w:rsidR="00623E58" w:rsidRPr="00A43B88" w:rsidRDefault="00623E58">
            <w:pPr>
              <w:rPr>
                <w:rFonts w:ascii="Comic Sans MS" w:hAnsi="Comic Sans MS"/>
              </w:rPr>
            </w:pPr>
            <w:r w:rsidRPr="00A43B88">
              <w:rPr>
                <w:rFonts w:ascii="Comic Sans MS" w:hAnsi="Comic Sans MS"/>
              </w:rPr>
              <w:t>Barrel</w:t>
            </w:r>
          </w:p>
          <w:p w14:paraId="71097CBA" w14:textId="77777777" w:rsidR="00623E58" w:rsidRPr="00A43B88" w:rsidRDefault="00623E58">
            <w:pPr>
              <w:rPr>
                <w:rFonts w:ascii="Comic Sans MS" w:hAnsi="Comic Sans MS"/>
              </w:rPr>
            </w:pPr>
            <w:r w:rsidRPr="00A43B88">
              <w:rPr>
                <w:rFonts w:ascii="Comic Sans MS" w:hAnsi="Comic Sans MS"/>
              </w:rPr>
              <w:t>Concealed Hinge</w:t>
            </w:r>
          </w:p>
          <w:p w14:paraId="5BD1A553" w14:textId="5961710D" w:rsidR="00623E58" w:rsidRPr="00A43B88" w:rsidRDefault="00623E58">
            <w:pPr>
              <w:rPr>
                <w:rFonts w:ascii="Comic Sans MS" w:eastAsia="Comic Sans MS" w:hAnsi="Comic Sans MS" w:cs="Comic Sans MS"/>
              </w:rPr>
            </w:pPr>
            <w:r w:rsidRPr="00A43B88">
              <w:rPr>
                <w:rFonts w:ascii="Comic Sans MS" w:hAnsi="Comic Sans MS"/>
              </w:rPr>
              <w:t>Net</w:t>
            </w:r>
          </w:p>
        </w:tc>
        <w:tc>
          <w:tcPr>
            <w:tcW w:w="4315" w:type="dxa"/>
            <w:tcBorders>
              <w:top w:val="single" w:sz="4" w:space="0" w:color="000000"/>
              <w:left w:val="single" w:sz="4" w:space="0" w:color="000000"/>
              <w:bottom w:val="single" w:sz="4" w:space="0" w:color="000000"/>
              <w:right w:val="single" w:sz="4" w:space="0" w:color="000000"/>
            </w:tcBorders>
          </w:tcPr>
          <w:p w14:paraId="78C742C6" w14:textId="77777777" w:rsidR="00623E58" w:rsidRPr="00A43B88" w:rsidRDefault="00623E58" w:rsidP="00623E58">
            <w:pPr>
              <w:rPr>
                <w:rFonts w:ascii="Comic Sans MS" w:hAnsi="Comic Sans MS"/>
              </w:rPr>
            </w:pPr>
            <w:r w:rsidRPr="00A43B88">
              <w:rPr>
                <w:rFonts w:ascii="Comic Sans MS" w:hAnsi="Comic Sans MS"/>
              </w:rPr>
              <w:t>Hinge</w:t>
            </w:r>
          </w:p>
          <w:p w14:paraId="0F599AD2" w14:textId="77777777" w:rsidR="00623E58" w:rsidRPr="00A43B88" w:rsidRDefault="00623E58" w:rsidP="00623E58">
            <w:pPr>
              <w:rPr>
                <w:rFonts w:ascii="Comic Sans MS" w:hAnsi="Comic Sans MS"/>
              </w:rPr>
            </w:pPr>
            <w:r w:rsidRPr="00A43B88">
              <w:rPr>
                <w:rFonts w:ascii="Comic Sans MS" w:hAnsi="Comic Sans MS"/>
              </w:rPr>
              <w:t>Butt Hinge</w:t>
            </w:r>
          </w:p>
          <w:p w14:paraId="7B952B8C" w14:textId="77777777" w:rsidR="00623E58" w:rsidRPr="00A43B88" w:rsidRDefault="00623E58" w:rsidP="00623E58">
            <w:pPr>
              <w:rPr>
                <w:rFonts w:ascii="Comic Sans MS" w:hAnsi="Comic Sans MS"/>
              </w:rPr>
            </w:pPr>
            <w:r w:rsidRPr="00A43B88">
              <w:rPr>
                <w:rFonts w:ascii="Comic Sans MS" w:hAnsi="Comic Sans MS"/>
              </w:rPr>
              <w:t>Knuckles</w:t>
            </w:r>
          </w:p>
          <w:p w14:paraId="24B4A215" w14:textId="77777777" w:rsidR="00623E58" w:rsidRPr="00A43B88" w:rsidRDefault="00623E58" w:rsidP="00623E58">
            <w:pPr>
              <w:rPr>
                <w:rFonts w:ascii="Comic Sans MS" w:hAnsi="Comic Sans MS"/>
              </w:rPr>
            </w:pPr>
            <w:r w:rsidRPr="00A43B88">
              <w:rPr>
                <w:rFonts w:ascii="Comic Sans MS" w:hAnsi="Comic Sans MS"/>
              </w:rPr>
              <w:t>Leaf</w:t>
            </w:r>
          </w:p>
          <w:p w14:paraId="40BABBCC" w14:textId="77777777" w:rsidR="00623E58" w:rsidRPr="00A43B88" w:rsidRDefault="00623E58" w:rsidP="00623E58">
            <w:pPr>
              <w:rPr>
                <w:rFonts w:ascii="Comic Sans MS" w:hAnsi="Comic Sans MS"/>
              </w:rPr>
            </w:pPr>
            <w:r w:rsidRPr="00A43B88">
              <w:rPr>
                <w:rFonts w:ascii="Comic Sans MS" w:hAnsi="Comic Sans MS"/>
              </w:rPr>
              <w:t>Pin</w:t>
            </w:r>
          </w:p>
          <w:p w14:paraId="56C3557A" w14:textId="77777777" w:rsidR="00623E58" w:rsidRPr="00A43B88" w:rsidRDefault="00623E58" w:rsidP="00623E58">
            <w:pPr>
              <w:rPr>
                <w:rFonts w:ascii="Comic Sans MS" w:hAnsi="Comic Sans MS"/>
              </w:rPr>
            </w:pPr>
            <w:r w:rsidRPr="00A43B88">
              <w:rPr>
                <w:rFonts w:ascii="Comic Sans MS" w:hAnsi="Comic Sans MS"/>
              </w:rPr>
              <w:t>Barrel</w:t>
            </w:r>
          </w:p>
          <w:p w14:paraId="1EB31764" w14:textId="77777777" w:rsidR="00623E58" w:rsidRPr="00A43B88" w:rsidRDefault="00623E58" w:rsidP="00623E58">
            <w:pPr>
              <w:rPr>
                <w:rFonts w:ascii="Comic Sans MS" w:hAnsi="Comic Sans MS"/>
              </w:rPr>
            </w:pPr>
            <w:r w:rsidRPr="00A43B88">
              <w:rPr>
                <w:rFonts w:ascii="Comic Sans MS" w:hAnsi="Comic Sans MS"/>
              </w:rPr>
              <w:t>Concealed Hinge</w:t>
            </w:r>
          </w:p>
          <w:p w14:paraId="0E5A9C6C" w14:textId="57952AA6" w:rsidR="0097454D" w:rsidRPr="00A43B88" w:rsidRDefault="00623E58" w:rsidP="00623E58">
            <w:pPr>
              <w:rPr>
                <w:rFonts w:ascii="Comic Sans MS" w:hAnsi="Comic Sans MS"/>
                <w:color w:val="ED0000"/>
              </w:rPr>
            </w:pPr>
            <w:r w:rsidRPr="00A43B88">
              <w:rPr>
                <w:rFonts w:ascii="Comic Sans MS" w:hAnsi="Comic Sans MS"/>
              </w:rPr>
              <w:t>Net</w:t>
            </w:r>
          </w:p>
        </w:tc>
        <w:tc>
          <w:tcPr>
            <w:tcW w:w="4315" w:type="dxa"/>
            <w:tcBorders>
              <w:top w:val="single" w:sz="4" w:space="0" w:color="000000"/>
              <w:left w:val="single" w:sz="4" w:space="0" w:color="000000"/>
              <w:bottom w:val="single" w:sz="4" w:space="0" w:color="000000"/>
              <w:right w:val="single" w:sz="4" w:space="0" w:color="000000"/>
            </w:tcBorders>
          </w:tcPr>
          <w:p w14:paraId="4B6BEA26" w14:textId="77777777" w:rsidR="00623E58" w:rsidRPr="00A43B88" w:rsidRDefault="00623E58" w:rsidP="00623E58">
            <w:pPr>
              <w:rPr>
                <w:rFonts w:ascii="Comic Sans MS" w:hAnsi="Comic Sans MS"/>
              </w:rPr>
            </w:pPr>
            <w:r w:rsidRPr="00A43B88">
              <w:rPr>
                <w:rFonts w:ascii="Comic Sans MS" w:hAnsi="Comic Sans MS"/>
              </w:rPr>
              <w:t>Hinge</w:t>
            </w:r>
          </w:p>
          <w:p w14:paraId="060287CE" w14:textId="77777777" w:rsidR="00623E58" w:rsidRPr="00A43B88" w:rsidRDefault="00623E58" w:rsidP="00623E58">
            <w:pPr>
              <w:rPr>
                <w:rFonts w:ascii="Comic Sans MS" w:hAnsi="Comic Sans MS"/>
              </w:rPr>
            </w:pPr>
            <w:r w:rsidRPr="00A43B88">
              <w:rPr>
                <w:rFonts w:ascii="Comic Sans MS" w:hAnsi="Comic Sans MS"/>
              </w:rPr>
              <w:t>Butt Hinge</w:t>
            </w:r>
          </w:p>
          <w:p w14:paraId="2A208EB4" w14:textId="77777777" w:rsidR="00623E58" w:rsidRPr="00A43B88" w:rsidRDefault="00623E58" w:rsidP="00623E58">
            <w:pPr>
              <w:rPr>
                <w:rFonts w:ascii="Comic Sans MS" w:hAnsi="Comic Sans MS"/>
              </w:rPr>
            </w:pPr>
            <w:r w:rsidRPr="00A43B88">
              <w:rPr>
                <w:rFonts w:ascii="Comic Sans MS" w:hAnsi="Comic Sans MS"/>
              </w:rPr>
              <w:t>Knuckles</w:t>
            </w:r>
          </w:p>
          <w:p w14:paraId="3E0F50F4" w14:textId="77777777" w:rsidR="00623E58" w:rsidRPr="00A43B88" w:rsidRDefault="00623E58" w:rsidP="00623E58">
            <w:pPr>
              <w:rPr>
                <w:rFonts w:ascii="Comic Sans MS" w:hAnsi="Comic Sans MS"/>
              </w:rPr>
            </w:pPr>
            <w:r w:rsidRPr="00A43B88">
              <w:rPr>
                <w:rFonts w:ascii="Comic Sans MS" w:hAnsi="Comic Sans MS"/>
              </w:rPr>
              <w:t>Leaf</w:t>
            </w:r>
          </w:p>
          <w:p w14:paraId="6CA17801" w14:textId="77777777" w:rsidR="00623E58" w:rsidRPr="00A43B88" w:rsidRDefault="00623E58" w:rsidP="00623E58">
            <w:pPr>
              <w:rPr>
                <w:rFonts w:ascii="Comic Sans MS" w:hAnsi="Comic Sans MS"/>
              </w:rPr>
            </w:pPr>
            <w:r w:rsidRPr="00A43B88">
              <w:rPr>
                <w:rFonts w:ascii="Comic Sans MS" w:hAnsi="Comic Sans MS"/>
              </w:rPr>
              <w:t>Pin</w:t>
            </w:r>
          </w:p>
          <w:p w14:paraId="0985B6A0" w14:textId="77777777" w:rsidR="00623E58" w:rsidRPr="00A43B88" w:rsidRDefault="00623E58" w:rsidP="00623E58">
            <w:pPr>
              <w:rPr>
                <w:rFonts w:ascii="Comic Sans MS" w:hAnsi="Comic Sans MS"/>
              </w:rPr>
            </w:pPr>
            <w:r w:rsidRPr="00A43B88">
              <w:rPr>
                <w:rFonts w:ascii="Comic Sans MS" w:hAnsi="Comic Sans MS"/>
              </w:rPr>
              <w:t>Barrel</w:t>
            </w:r>
          </w:p>
          <w:p w14:paraId="69BBE021" w14:textId="77777777" w:rsidR="00623E58" w:rsidRPr="00A43B88" w:rsidRDefault="00623E58" w:rsidP="00623E58">
            <w:pPr>
              <w:rPr>
                <w:rFonts w:ascii="Comic Sans MS" w:hAnsi="Comic Sans MS"/>
              </w:rPr>
            </w:pPr>
            <w:r w:rsidRPr="00A43B88">
              <w:rPr>
                <w:rFonts w:ascii="Comic Sans MS" w:hAnsi="Comic Sans MS"/>
              </w:rPr>
              <w:t>Concealed Hinge</w:t>
            </w:r>
          </w:p>
          <w:p w14:paraId="1EE14429" w14:textId="6792412E" w:rsidR="0097454D" w:rsidRPr="00A43B88" w:rsidRDefault="00623E58" w:rsidP="00623E58">
            <w:pPr>
              <w:rPr>
                <w:rFonts w:ascii="Comic Sans MS" w:eastAsia="Comic Sans MS" w:hAnsi="Comic Sans MS" w:cs="Comic Sans MS"/>
                <w:color w:val="ED0000"/>
              </w:rPr>
            </w:pPr>
            <w:r w:rsidRPr="00A43B88">
              <w:rPr>
                <w:rFonts w:ascii="Comic Sans MS" w:hAnsi="Comic Sans MS"/>
              </w:rPr>
              <w:t>Net</w:t>
            </w:r>
          </w:p>
        </w:tc>
      </w:tr>
    </w:tbl>
    <w:p w14:paraId="0968EF6B" w14:textId="77777777" w:rsidR="0097454D" w:rsidRPr="00A43B88" w:rsidRDefault="0097454D">
      <w:pPr>
        <w:jc w:val="center"/>
        <w:rPr>
          <w:rFonts w:ascii="Comic Sans MS" w:eastAsia="Comic Sans MS" w:hAnsi="Comic Sans MS" w:cs="Comic Sans MS"/>
          <w:b/>
        </w:rPr>
      </w:pPr>
    </w:p>
    <w:sectPr w:rsidR="0097454D" w:rsidRPr="00A43B88">
      <w:pgSz w:w="16838" w:h="11906"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97D72400-CA1C-4DCF-9775-A7036ACAAB5E}"/>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50DA948C-42DA-4925-ADF8-C4947780EFA8}"/>
    <w:embedBold r:id="rId3" w:fontKey="{1EB5D9C0-DF0D-4EA8-A060-6B9719F92E7E}"/>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687" w:usb1="00000013" w:usb2="00000000" w:usb3="00000000" w:csb0="0000009F" w:csb1="00000000"/>
    <w:embedRegular r:id="rId4" w:fontKey="{2A48137D-AB98-4BA2-8D79-31B36AFA522E}"/>
    <w:embedBold r:id="rId5" w:fontKey="{849DEC43-6D4E-4EF2-840C-EFDF1EE4E9F3}"/>
  </w:font>
  <w:font w:name="Georgia">
    <w:panose1 w:val="02040502050405020303"/>
    <w:charset w:val="00"/>
    <w:family w:val="roman"/>
    <w:pitch w:val="variable"/>
    <w:sig w:usb0="00000287" w:usb1="00000000" w:usb2="00000000" w:usb3="00000000" w:csb0="0000009F" w:csb1="00000000"/>
    <w:embedRegular r:id="rId6" w:fontKey="{A155BEE1-71ED-4FBF-9A63-3384B079A34A}"/>
    <w:embedItalic r:id="rId7" w:fontKey="{5FF62AEA-C65D-4E8B-9A23-D1D306E719B3}"/>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embedRegular r:id="rId8" w:fontKey="{D73B8464-1789-4E51-9BAF-4382BD7F9AF8}"/>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C7630A2"/>
    <w:multiLevelType w:val="multilevel"/>
    <w:tmpl w:val="DF6A8A1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766841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454D"/>
    <w:rsid w:val="001807CF"/>
    <w:rsid w:val="0037603F"/>
    <w:rsid w:val="003D3A19"/>
    <w:rsid w:val="004225E4"/>
    <w:rsid w:val="00450CC8"/>
    <w:rsid w:val="00514C62"/>
    <w:rsid w:val="00613DBA"/>
    <w:rsid w:val="00623E58"/>
    <w:rsid w:val="009134C5"/>
    <w:rsid w:val="0097454D"/>
    <w:rsid w:val="00A43B88"/>
    <w:rsid w:val="00E61C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F46A4"/>
  <w15:docId w15:val="{EC6B72C0-F012-4D13-93C8-0EE79536D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de-DE"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BD19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188B"/>
    <w:pPr>
      <w:ind w:left="720"/>
      <w:contextualSpacing/>
    </w:pPr>
  </w:style>
  <w:style w:type="paragraph" w:styleId="NoSpacing">
    <w:name w:val="No Spacing"/>
    <w:uiPriority w:val="1"/>
    <w:qFormat/>
    <w:rsid w:val="00C75C54"/>
    <w:pPr>
      <w:spacing w:after="0" w:line="240" w:lineRule="auto"/>
    </w:pPr>
    <w:rPr>
      <w:rFonts w:ascii="Times New Roman" w:eastAsia="Times New Roman" w:hAnsi="Times New Roman" w:cs="Times New Roman"/>
      <w:sz w:val="24"/>
      <w:szCs w:val="24"/>
      <w:lang w:val="en-US"/>
    </w:rPr>
  </w:style>
  <w:style w:type="character" w:customStyle="1" w:styleId="normaltextrun">
    <w:name w:val="normaltextrun"/>
    <w:basedOn w:val="DefaultParagraphFont"/>
    <w:rsid w:val="000F63F0"/>
  </w:style>
  <w:style w:type="character" w:customStyle="1" w:styleId="eop">
    <w:name w:val="eop"/>
    <w:basedOn w:val="DefaultParagraphFont"/>
    <w:rsid w:val="000F63F0"/>
  </w:style>
  <w:style w:type="paragraph" w:customStyle="1" w:styleId="paragraph">
    <w:name w:val="paragraph"/>
    <w:basedOn w:val="Normal"/>
    <w:rsid w:val="000F63F0"/>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5C55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0D5C73"/>
    <w:pPr>
      <w:widowControl w:val="0"/>
      <w:autoSpaceDE w:val="0"/>
      <w:autoSpaceDN w:val="0"/>
      <w:spacing w:after="0" w:line="240" w:lineRule="auto"/>
      <w:ind w:left="471"/>
    </w:pPr>
    <w:rPr>
      <w:rFonts w:ascii="Comic Sans MS" w:eastAsia="Comic Sans MS" w:hAnsi="Comic Sans MS" w:cs="Comic Sans MS"/>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HTxXXg5Og1ajIq4Fgz59pyf3g==">CgMxLjA4AHIhMVpKWk45VjgzY0g4am1tX213YXp1X19uWEFWcmxxSWds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Pages>
  <Words>458</Words>
  <Characters>2614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Tibble</dc:creator>
  <cp:lastModifiedBy>Pauline Chawner</cp:lastModifiedBy>
  <cp:revision>4</cp:revision>
  <dcterms:created xsi:type="dcterms:W3CDTF">2024-10-13T13:21:00Z</dcterms:created>
  <dcterms:modified xsi:type="dcterms:W3CDTF">2025-02-26T11:57:00Z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0x010100165082385E536C4BBAD8E53215F6C958</vt:lpwstr>
  </property>
</Properties>
</file>