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7F794" w14:textId="77777777" w:rsidR="00B82F4D" w:rsidRDefault="00B82F4D">
      <w:pPr>
        <w:spacing w:before="2" w:after="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a1"/>
        <w:tblW w:w="1530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2221"/>
        <w:gridCol w:w="2260"/>
        <w:gridCol w:w="2185"/>
        <w:gridCol w:w="2200"/>
        <w:gridCol w:w="2520"/>
        <w:gridCol w:w="2500"/>
      </w:tblGrid>
      <w:tr w:rsidR="00B82F4D" w14:paraId="5CBA799E" w14:textId="77777777">
        <w:trPr>
          <w:trHeight w:val="723"/>
        </w:trPr>
        <w:tc>
          <w:tcPr>
            <w:tcW w:w="15306" w:type="dxa"/>
            <w:gridSpan w:val="7"/>
            <w:shd w:val="clear" w:color="auto" w:fill="C5DFB3"/>
          </w:tcPr>
          <w:p w14:paraId="1D61BFD6" w14:textId="61453E8E" w:rsidR="00B82F4D" w:rsidRDefault="00000000">
            <w:pPr>
              <w:spacing w:line="303" w:lineRule="auto"/>
              <w:ind w:right="480"/>
              <w:jc w:val="center"/>
              <w:rPr>
                <w:b/>
              </w:rPr>
            </w:pPr>
            <w:r>
              <w:rPr>
                <w:b/>
              </w:rPr>
              <w:t xml:space="preserve">   Pentecost 2                                       </w:t>
            </w:r>
          </w:p>
          <w:p w14:paraId="4A3333C0" w14:textId="295518A7" w:rsidR="00F1692B" w:rsidRDefault="00000000">
            <w:pPr>
              <w:spacing w:line="287" w:lineRule="auto"/>
              <w:ind w:left="4448" w:right="480" w:hanging="4178"/>
              <w:jc w:val="center"/>
              <w:rPr>
                <w:b/>
              </w:rPr>
            </w:pPr>
            <w:r>
              <w:rPr>
                <w:b/>
              </w:rPr>
              <w:t>Subject:</w:t>
            </w:r>
            <w:r w:rsidR="00F1692B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French  Year</w:t>
            </w:r>
            <w:proofErr w:type="gramEnd"/>
            <w:r>
              <w:rPr>
                <w:b/>
              </w:rPr>
              <w:t xml:space="preserve">:6  Medium Term Planning: </w:t>
            </w:r>
          </w:p>
          <w:p w14:paraId="4A092AC4" w14:textId="387DB91C" w:rsidR="00B82F4D" w:rsidRDefault="00000000">
            <w:pPr>
              <w:spacing w:line="287" w:lineRule="auto"/>
              <w:ind w:left="4448" w:right="480" w:hanging="4178"/>
              <w:jc w:val="center"/>
              <w:rPr>
                <w:b/>
              </w:rPr>
            </w:pPr>
            <w:r>
              <w:rPr>
                <w:b/>
              </w:rPr>
              <w:t xml:space="preserve">Moi dans le monde (Me in the </w:t>
            </w:r>
            <w:proofErr w:type="gramStart"/>
            <w:r>
              <w:rPr>
                <w:b/>
              </w:rPr>
              <w:t xml:space="preserve">world)   </w:t>
            </w:r>
            <w:proofErr w:type="gramEnd"/>
          </w:p>
        </w:tc>
      </w:tr>
      <w:tr w:rsidR="00B82F4D" w14:paraId="26116B97" w14:textId="77777777">
        <w:trPr>
          <w:trHeight w:val="15"/>
        </w:trPr>
        <w:tc>
          <w:tcPr>
            <w:tcW w:w="15306" w:type="dxa"/>
            <w:gridSpan w:val="7"/>
            <w:shd w:val="clear" w:color="auto" w:fill="EBF1DD"/>
          </w:tcPr>
          <w:p w14:paraId="12D720D0" w14:textId="7E12EC99" w:rsidR="00ED213B" w:rsidRPr="00ED213B" w:rsidRDefault="00ED213B" w:rsidP="00ED213B">
            <w:pPr>
              <w:jc w:val="center"/>
              <w:rPr>
                <w:b/>
                <w:bCs/>
              </w:rPr>
            </w:pPr>
            <w:r w:rsidRPr="00ED213B">
              <w:rPr>
                <w:b/>
                <w:bCs/>
              </w:rPr>
              <w:t>National Curriculum Objectives</w:t>
            </w:r>
          </w:p>
          <w:p w14:paraId="2FE2B2C8" w14:textId="2FF987AF" w:rsidR="00ED213B" w:rsidRDefault="00ED213B" w:rsidP="00ED213B">
            <w:r>
              <w:t>●</w:t>
            </w:r>
            <w:r>
              <w:tab/>
              <w:t>Listen attentively to spoken language and show understanding by joining in and responding</w:t>
            </w:r>
          </w:p>
          <w:p w14:paraId="26F16891" w14:textId="77777777" w:rsidR="00ED213B" w:rsidRDefault="00ED213B" w:rsidP="00ED213B">
            <w:r>
              <w:t>●</w:t>
            </w:r>
            <w:r>
              <w:tab/>
              <w:t>Explore the patterns and sounds of language through songs and rhymes and link the spelling, sound and meaning of words</w:t>
            </w:r>
          </w:p>
          <w:p w14:paraId="16454836" w14:textId="77777777" w:rsidR="00ED213B" w:rsidRDefault="00ED213B" w:rsidP="00ED213B">
            <w:r>
              <w:t>●</w:t>
            </w:r>
            <w:r>
              <w:tab/>
              <w:t>Engage in conversations; ask and answer questions; express opinions and respond to those of others; seek clarification and help</w:t>
            </w:r>
          </w:p>
          <w:p w14:paraId="7AF008AB" w14:textId="77777777" w:rsidR="00ED213B" w:rsidRDefault="00ED213B" w:rsidP="00ED213B">
            <w:r>
              <w:t>●</w:t>
            </w:r>
            <w:r>
              <w:tab/>
              <w:t>Speak in sentences, using familiar vocabulary, phrases and basic language structures</w:t>
            </w:r>
          </w:p>
          <w:p w14:paraId="65898C25" w14:textId="77777777" w:rsidR="00ED213B" w:rsidRDefault="00ED213B" w:rsidP="00ED213B">
            <w:r>
              <w:t>●</w:t>
            </w:r>
            <w:r>
              <w:tab/>
              <w:t>Develop accurate pronunciation and intonation so that others understand when they are reading aloud or using familiar words and phrases</w:t>
            </w:r>
          </w:p>
          <w:p w14:paraId="68D24360" w14:textId="77777777" w:rsidR="00ED213B" w:rsidRDefault="00ED213B" w:rsidP="00ED213B">
            <w:r>
              <w:t>●</w:t>
            </w:r>
            <w:r>
              <w:tab/>
              <w:t>Read carefully and show understanding of words, phrases and simple writing</w:t>
            </w:r>
          </w:p>
          <w:p w14:paraId="656FB534" w14:textId="77777777" w:rsidR="00ED213B" w:rsidRDefault="00ED213B" w:rsidP="00ED213B">
            <w:r>
              <w:t>●</w:t>
            </w:r>
            <w:r>
              <w:tab/>
              <w:t>Appreciate stories, songs, poems and rhymes in the language</w:t>
            </w:r>
          </w:p>
          <w:p w14:paraId="78D8891F" w14:textId="09878B59" w:rsidR="00B82F4D" w:rsidRDefault="00ED213B" w:rsidP="00ED213B">
            <w:r>
              <w:t>●</w:t>
            </w:r>
            <w:r>
              <w:tab/>
              <w:t>Describe people, places, things and actions orally and in writing</w:t>
            </w:r>
          </w:p>
        </w:tc>
      </w:tr>
      <w:tr w:rsidR="00B82F4D" w14:paraId="00C2F228" w14:textId="77777777">
        <w:trPr>
          <w:trHeight w:val="325"/>
        </w:trPr>
        <w:tc>
          <w:tcPr>
            <w:tcW w:w="1420" w:type="dxa"/>
            <w:shd w:val="clear" w:color="auto" w:fill="F7C9AC"/>
          </w:tcPr>
          <w:p w14:paraId="0559471E" w14:textId="77777777" w:rsidR="00B82F4D" w:rsidRDefault="00B8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1" w:type="dxa"/>
            <w:shd w:val="clear" w:color="auto" w:fill="F7C9AC"/>
          </w:tcPr>
          <w:p w14:paraId="4D09F369" w14:textId="77777777" w:rsidR="00B82F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1</w:t>
            </w:r>
          </w:p>
        </w:tc>
        <w:tc>
          <w:tcPr>
            <w:tcW w:w="2260" w:type="dxa"/>
            <w:shd w:val="clear" w:color="auto" w:fill="F7C9AC"/>
          </w:tcPr>
          <w:p w14:paraId="11CBCEC0" w14:textId="77777777" w:rsidR="00B82F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2</w:t>
            </w:r>
          </w:p>
        </w:tc>
        <w:tc>
          <w:tcPr>
            <w:tcW w:w="2185" w:type="dxa"/>
            <w:shd w:val="clear" w:color="auto" w:fill="F7C9AC"/>
          </w:tcPr>
          <w:p w14:paraId="52C759CA" w14:textId="77777777" w:rsidR="00B82F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3</w:t>
            </w:r>
          </w:p>
        </w:tc>
        <w:tc>
          <w:tcPr>
            <w:tcW w:w="2200" w:type="dxa"/>
            <w:shd w:val="clear" w:color="auto" w:fill="F7C9AC"/>
          </w:tcPr>
          <w:p w14:paraId="44CC8382" w14:textId="77777777" w:rsidR="00B82F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4</w:t>
            </w:r>
          </w:p>
        </w:tc>
        <w:tc>
          <w:tcPr>
            <w:tcW w:w="2520" w:type="dxa"/>
            <w:shd w:val="clear" w:color="auto" w:fill="F7C9AC"/>
          </w:tcPr>
          <w:p w14:paraId="74DDE5FE" w14:textId="77777777" w:rsidR="00B82F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rPr>
                <w:color w:val="000000"/>
              </w:rPr>
            </w:pPr>
            <w:r>
              <w:rPr>
                <w:color w:val="000000"/>
              </w:rPr>
              <w:t>Lesson 5</w:t>
            </w:r>
          </w:p>
        </w:tc>
        <w:tc>
          <w:tcPr>
            <w:tcW w:w="2500" w:type="dxa"/>
            <w:shd w:val="clear" w:color="auto" w:fill="F7C9AC"/>
          </w:tcPr>
          <w:p w14:paraId="7FCD4452" w14:textId="77777777" w:rsidR="00B82F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</w:rPr>
            </w:pPr>
            <w:r>
              <w:rPr>
                <w:color w:val="000000"/>
              </w:rPr>
              <w:t>Lesson 6</w:t>
            </w:r>
          </w:p>
        </w:tc>
      </w:tr>
      <w:tr w:rsidR="00B82F4D" w14:paraId="0520A6B9" w14:textId="77777777">
        <w:trPr>
          <w:trHeight w:val="1665"/>
        </w:trPr>
        <w:tc>
          <w:tcPr>
            <w:tcW w:w="1420" w:type="dxa"/>
          </w:tcPr>
          <w:p w14:paraId="51D09F74" w14:textId="77777777" w:rsidR="00B82F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 intention for each lesson:</w:t>
            </w:r>
          </w:p>
        </w:tc>
        <w:tc>
          <w:tcPr>
            <w:tcW w:w="2221" w:type="dxa"/>
          </w:tcPr>
          <w:p w14:paraId="4B820473" w14:textId="77777777" w:rsidR="00B82F4D" w:rsidRDefault="00000000">
            <w:pPr>
              <w:jc w:val="center"/>
              <w:rPr>
                <w:color w:val="000000"/>
              </w:rPr>
            </w:pPr>
            <w:r>
              <w:t xml:space="preserve">I know about the Francophone world and </w:t>
            </w:r>
            <w:proofErr w:type="spellStart"/>
            <w:r>
              <w:t>realise</w:t>
            </w:r>
            <w:proofErr w:type="spellEnd"/>
            <w:r>
              <w:t xml:space="preserve"> many people speak French around the globe.</w:t>
            </w:r>
          </w:p>
        </w:tc>
        <w:tc>
          <w:tcPr>
            <w:tcW w:w="2260" w:type="dxa"/>
          </w:tcPr>
          <w:p w14:paraId="55F196E1" w14:textId="77777777" w:rsidR="00B82F4D" w:rsidRDefault="00000000">
            <w:pPr>
              <w:jc w:val="center"/>
              <w:rPr>
                <w:color w:val="000000"/>
              </w:rPr>
            </w:pPr>
            <w:r>
              <w:t>I know about festivals in French speaking countries.</w:t>
            </w:r>
          </w:p>
        </w:tc>
        <w:tc>
          <w:tcPr>
            <w:tcW w:w="2185" w:type="dxa"/>
          </w:tcPr>
          <w:p w14:paraId="30360D2E" w14:textId="77777777" w:rsidR="00B82F4D" w:rsidRDefault="00000000">
            <w:pPr>
              <w:jc w:val="center"/>
            </w:pPr>
            <w:r>
              <w:t>I know about religious celebrations in French speaking countries.</w:t>
            </w:r>
          </w:p>
        </w:tc>
        <w:tc>
          <w:tcPr>
            <w:tcW w:w="2200" w:type="dxa"/>
          </w:tcPr>
          <w:p w14:paraId="24A47694" w14:textId="77777777" w:rsidR="00B82F4D" w:rsidRDefault="00000000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 </w:t>
            </w:r>
            <w:r>
              <w:t>I know and compare children’s lives in different French speaking countries.</w:t>
            </w:r>
          </w:p>
        </w:tc>
        <w:tc>
          <w:tcPr>
            <w:tcW w:w="2520" w:type="dxa"/>
          </w:tcPr>
          <w:p w14:paraId="5465CF93" w14:textId="77777777" w:rsidR="00B82F4D" w:rsidRDefault="00000000">
            <w:pPr>
              <w:jc w:val="center"/>
              <w:rPr>
                <w:color w:val="000000"/>
              </w:rPr>
            </w:pPr>
            <w:r>
              <w:t>I know how to help protect the planet and explain this in French.</w:t>
            </w:r>
            <w:r>
              <w:rPr>
                <w:b/>
              </w:rPr>
              <w:t xml:space="preserve"> </w:t>
            </w:r>
          </w:p>
        </w:tc>
        <w:tc>
          <w:tcPr>
            <w:tcW w:w="2500" w:type="dxa"/>
          </w:tcPr>
          <w:p w14:paraId="60D92300" w14:textId="77777777" w:rsidR="00B82F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56"/>
              <w:jc w:val="center"/>
              <w:rPr>
                <w:color w:val="000000"/>
              </w:rPr>
            </w:pPr>
            <w:r>
              <w:t xml:space="preserve">Assessment </w:t>
            </w:r>
          </w:p>
        </w:tc>
      </w:tr>
      <w:tr w:rsidR="00B82F4D" w14:paraId="262213C9" w14:textId="77777777">
        <w:trPr>
          <w:trHeight w:val="2258"/>
        </w:trPr>
        <w:tc>
          <w:tcPr>
            <w:tcW w:w="1420" w:type="dxa"/>
          </w:tcPr>
          <w:p w14:paraId="69C872E0" w14:textId="77777777" w:rsidR="00B82F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Recall and retrieval</w:t>
            </w:r>
          </w:p>
        </w:tc>
        <w:tc>
          <w:tcPr>
            <w:tcW w:w="2221" w:type="dxa"/>
          </w:tcPr>
          <w:p w14:paraId="49EBFBBA" w14:textId="77777777" w:rsidR="00B82F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i/>
                <w:color w:val="548DD4"/>
              </w:rPr>
              <w:t>.</w:t>
            </w:r>
            <w:r>
              <w:rPr>
                <w:sz w:val="18"/>
                <w:szCs w:val="18"/>
              </w:rPr>
              <w:t>Building</w:t>
            </w:r>
            <w:proofErr w:type="gramEnd"/>
            <w:r>
              <w:rPr>
                <w:sz w:val="18"/>
                <w:szCs w:val="18"/>
              </w:rPr>
              <w:t xml:space="preserve"> on prior knowledge: </w:t>
            </w:r>
          </w:p>
          <w:p w14:paraId="7D24EE2D" w14:textId="77777777" w:rsidR="00B82F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 xml:space="preserve">Recall countries involved in WW2 and topical vocabulary. </w:t>
            </w:r>
          </w:p>
        </w:tc>
        <w:tc>
          <w:tcPr>
            <w:tcW w:w="2260" w:type="dxa"/>
          </w:tcPr>
          <w:p w14:paraId="0CD22BDD" w14:textId="77777777" w:rsidR="00B82F4D" w:rsidRDefault="00000000">
            <w:pPr>
              <w:tabs>
                <w:tab w:val="left" w:pos="470"/>
                <w:tab w:val="left" w:pos="471"/>
              </w:tabs>
              <w:jc w:val="center"/>
              <w:rPr>
                <w:b/>
                <w:color w:val="000000"/>
              </w:rPr>
            </w:pPr>
            <w:r>
              <w:t xml:space="preserve">Know about the Francophone world and </w:t>
            </w:r>
            <w:proofErr w:type="spellStart"/>
            <w:r>
              <w:t>realise</w:t>
            </w:r>
            <w:proofErr w:type="spellEnd"/>
            <w:r>
              <w:t xml:space="preserve"> many people speak French around the globe.</w:t>
            </w:r>
          </w:p>
        </w:tc>
        <w:tc>
          <w:tcPr>
            <w:tcW w:w="2185" w:type="dxa"/>
          </w:tcPr>
          <w:p w14:paraId="75E965F8" w14:textId="77777777" w:rsidR="00B82F4D" w:rsidRDefault="00000000">
            <w:pPr>
              <w:jc w:val="center"/>
              <w:rPr>
                <w:b/>
                <w:color w:val="000000"/>
              </w:rPr>
            </w:pPr>
            <w:r>
              <w:t>Know about festivals in French speaking countries.</w:t>
            </w:r>
          </w:p>
        </w:tc>
        <w:tc>
          <w:tcPr>
            <w:tcW w:w="2200" w:type="dxa"/>
          </w:tcPr>
          <w:p w14:paraId="15F9CD23" w14:textId="77777777" w:rsidR="00B82F4D" w:rsidRDefault="00000000">
            <w:pPr>
              <w:jc w:val="center"/>
              <w:rPr>
                <w:color w:val="548DD4"/>
              </w:rPr>
            </w:pPr>
            <w:r>
              <w:t>Know about religious celebrations in French speaking countries.</w:t>
            </w:r>
          </w:p>
          <w:p w14:paraId="2B3F7CE0" w14:textId="77777777" w:rsidR="00B82F4D" w:rsidRDefault="00B8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b/>
                <w:color w:val="000000"/>
              </w:rPr>
            </w:pPr>
          </w:p>
        </w:tc>
        <w:tc>
          <w:tcPr>
            <w:tcW w:w="2520" w:type="dxa"/>
          </w:tcPr>
          <w:p w14:paraId="3DA669F4" w14:textId="77777777" w:rsidR="00B82F4D" w:rsidRDefault="00000000">
            <w:pPr>
              <w:jc w:val="center"/>
              <w:rPr>
                <w:b/>
                <w:color w:val="000000"/>
              </w:rPr>
            </w:pPr>
            <w:r>
              <w:t>Know and compare children’s lives in different French speaking countries.</w:t>
            </w:r>
          </w:p>
        </w:tc>
        <w:tc>
          <w:tcPr>
            <w:tcW w:w="2500" w:type="dxa"/>
          </w:tcPr>
          <w:p w14:paraId="343B818B" w14:textId="77777777" w:rsidR="00B82F4D" w:rsidRDefault="00000000">
            <w:pPr>
              <w:jc w:val="center"/>
              <w:rPr>
                <w:color w:val="548DD4"/>
              </w:rPr>
            </w:pPr>
            <w:r>
              <w:t xml:space="preserve"> Know how to help protect the planet and explain this in French.</w:t>
            </w:r>
          </w:p>
          <w:p w14:paraId="69E58B68" w14:textId="77777777" w:rsidR="00B82F4D" w:rsidRDefault="00B8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jc w:val="center"/>
              <w:rPr>
                <w:b/>
                <w:color w:val="000000"/>
              </w:rPr>
            </w:pPr>
          </w:p>
        </w:tc>
      </w:tr>
      <w:tr w:rsidR="00ED213B" w14:paraId="043FDA61" w14:textId="77777777" w:rsidTr="00C85E84">
        <w:trPr>
          <w:trHeight w:val="7440"/>
        </w:trPr>
        <w:tc>
          <w:tcPr>
            <w:tcW w:w="1420" w:type="dxa"/>
          </w:tcPr>
          <w:p w14:paraId="045DDB4B" w14:textId="77777777" w:rsidR="00ED213B" w:rsidRDefault="00ED2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Sequence of knowledge throughout the lesson</w:t>
            </w:r>
          </w:p>
        </w:tc>
        <w:tc>
          <w:tcPr>
            <w:tcW w:w="2221" w:type="dxa"/>
          </w:tcPr>
          <w:p w14:paraId="2CC66308" w14:textId="77777777" w:rsidR="00ED213B" w:rsidRDefault="00ED213B">
            <w:pPr>
              <w:jc w:val="center"/>
            </w:pPr>
            <w:r>
              <w:t xml:space="preserve"> Know about the Francophone world and </w:t>
            </w:r>
            <w:proofErr w:type="spellStart"/>
            <w:r>
              <w:t>realise</w:t>
            </w:r>
            <w:proofErr w:type="spellEnd"/>
            <w:r>
              <w:t xml:space="preserve"> many people speak French around the globe.</w:t>
            </w:r>
          </w:p>
          <w:p w14:paraId="51D1FAE7" w14:textId="77777777" w:rsidR="00ED213B" w:rsidRDefault="00ED2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Be able to tackle unknown language with</w:t>
            </w:r>
          </w:p>
          <w:p w14:paraId="7F935751" w14:textId="77777777" w:rsidR="00ED213B" w:rsidRDefault="00ED2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increased accuracy by applying knowledge</w:t>
            </w:r>
          </w:p>
          <w:p w14:paraId="1FB2747C" w14:textId="77777777" w:rsidR="00ED213B" w:rsidRDefault="00ED213B" w:rsidP="00817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</w:pPr>
          </w:p>
        </w:tc>
        <w:tc>
          <w:tcPr>
            <w:tcW w:w="2260" w:type="dxa"/>
          </w:tcPr>
          <w:p w14:paraId="7E13D3AF" w14:textId="77777777" w:rsidR="00ED213B" w:rsidRDefault="00ED213B">
            <w:pPr>
              <w:jc w:val="center"/>
            </w:pPr>
            <w:r>
              <w:t>Know about festivals in French speaking countries.</w:t>
            </w:r>
          </w:p>
          <w:p w14:paraId="59ACD04B" w14:textId="77777777" w:rsidR="00ED213B" w:rsidRDefault="00ED2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 xml:space="preserve">Write a paragraph using familiar </w:t>
            </w:r>
            <w:proofErr w:type="spellStart"/>
            <w:proofErr w:type="gramStart"/>
            <w:r>
              <w:t>language.Learn</w:t>
            </w:r>
            <w:proofErr w:type="spellEnd"/>
            <w:proofErr w:type="gramEnd"/>
            <w:r>
              <w:t xml:space="preserve"> to</w:t>
            </w:r>
          </w:p>
          <w:p w14:paraId="55BFA07E" w14:textId="77777777" w:rsidR="00ED213B" w:rsidRDefault="00ED2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manipulate the language and be able to substitute words for suitable alternatives.</w:t>
            </w:r>
          </w:p>
          <w:p w14:paraId="337CD40C" w14:textId="77777777" w:rsidR="00ED213B" w:rsidRDefault="00ED2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EG: My name, my age, where I live, a pet I</w:t>
            </w:r>
          </w:p>
          <w:p w14:paraId="56DF94C5" w14:textId="77777777" w:rsidR="00ED213B" w:rsidRDefault="00ED2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have, a pet I don't have and my pet's</w:t>
            </w:r>
          </w:p>
          <w:p w14:paraId="1C2B8148" w14:textId="5A5B1D2F" w:rsidR="00ED213B" w:rsidRDefault="00ED213B" w:rsidP="0056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name.</w:t>
            </w:r>
          </w:p>
        </w:tc>
        <w:tc>
          <w:tcPr>
            <w:tcW w:w="2185" w:type="dxa"/>
          </w:tcPr>
          <w:p w14:paraId="58AAEB71" w14:textId="77777777" w:rsidR="00ED213B" w:rsidRDefault="00ED213B">
            <w:pPr>
              <w:jc w:val="center"/>
            </w:pPr>
            <w:r>
              <w:t>Know about religious celebrations in French speaking countries.</w:t>
            </w:r>
          </w:p>
          <w:p w14:paraId="30172AD0" w14:textId="77777777" w:rsidR="00ED213B" w:rsidRDefault="00ED2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Learn to recall previously learnt language and incorporate it with new language with increased speed and</w:t>
            </w:r>
          </w:p>
          <w:p w14:paraId="03D24276" w14:textId="77777777" w:rsidR="00ED213B" w:rsidRDefault="00ED2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spontaneity. Engage</w:t>
            </w:r>
          </w:p>
          <w:p w14:paraId="344C54A0" w14:textId="77777777" w:rsidR="00ED213B" w:rsidRDefault="00ED2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in short conversations</w:t>
            </w:r>
          </w:p>
          <w:p w14:paraId="6F575AF5" w14:textId="77777777" w:rsidR="00ED213B" w:rsidRDefault="00ED2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on familiar topics, responding with</w:t>
            </w:r>
          </w:p>
          <w:p w14:paraId="05496B3C" w14:textId="77777777" w:rsidR="00ED213B" w:rsidRDefault="00ED2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 xml:space="preserve">opinions and justifications </w:t>
            </w:r>
            <w:proofErr w:type="gramStart"/>
            <w:r>
              <w:t>where</w:t>
            </w:r>
            <w:proofErr w:type="gramEnd"/>
          </w:p>
          <w:p w14:paraId="4C0B5E87" w14:textId="6CA38495" w:rsidR="00ED213B" w:rsidRDefault="00ED213B" w:rsidP="0063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appropriate.</w:t>
            </w:r>
          </w:p>
        </w:tc>
        <w:tc>
          <w:tcPr>
            <w:tcW w:w="2200" w:type="dxa"/>
          </w:tcPr>
          <w:p w14:paraId="6B3643CC" w14:textId="77777777" w:rsidR="00ED213B" w:rsidRDefault="00ED213B">
            <w:pPr>
              <w:jc w:val="center"/>
              <w:rPr>
                <w:b/>
                <w:color w:val="000000"/>
              </w:rPr>
            </w:pPr>
            <w:r>
              <w:t>Know and compare children’s lives in different French speaking countries.</w:t>
            </w:r>
          </w:p>
          <w:p w14:paraId="2C39AA42" w14:textId="77777777" w:rsidR="00ED213B" w:rsidRDefault="00ED2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</w:pPr>
            <w:r>
              <w:t>Read aloud short pieces of text applying</w:t>
            </w:r>
          </w:p>
          <w:p w14:paraId="3B4573C1" w14:textId="77777777" w:rsidR="00ED213B" w:rsidRDefault="00ED2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knowledge learnt. Understand most of what we read in</w:t>
            </w:r>
          </w:p>
          <w:p w14:paraId="72767B6B" w14:textId="77777777" w:rsidR="00ED213B" w:rsidRDefault="00ED2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the foreign language when it is based on</w:t>
            </w:r>
          </w:p>
          <w:p w14:paraId="46699C93" w14:textId="77777777" w:rsidR="00ED213B" w:rsidRDefault="00ED2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 xml:space="preserve">familiar </w:t>
            </w:r>
            <w:proofErr w:type="spellStart"/>
            <w:proofErr w:type="gramStart"/>
            <w:r>
              <w:t>language</w:t>
            </w:r>
            <w:r>
              <w:rPr>
                <w:b/>
              </w:rPr>
              <w:t>.</w:t>
            </w:r>
            <w:r>
              <w:t>Be</w:t>
            </w:r>
            <w:proofErr w:type="spellEnd"/>
            <w:proofErr w:type="gramEnd"/>
            <w:r>
              <w:t xml:space="preserve"> able to tackle unknown language with</w:t>
            </w:r>
          </w:p>
          <w:p w14:paraId="1BD3D263" w14:textId="5CA89209" w:rsidR="00ED213B" w:rsidRDefault="00ED213B" w:rsidP="0001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>increased accuracy by applying knowledge learnt.</w:t>
            </w:r>
          </w:p>
        </w:tc>
        <w:tc>
          <w:tcPr>
            <w:tcW w:w="2520" w:type="dxa"/>
          </w:tcPr>
          <w:p w14:paraId="283ADB62" w14:textId="77777777" w:rsidR="00ED213B" w:rsidRDefault="00ED213B">
            <w:pPr>
              <w:jc w:val="center"/>
              <w:rPr>
                <w:b/>
                <w:color w:val="000000"/>
              </w:rPr>
            </w:pPr>
            <w:r>
              <w:t>Know how to help protect the planet and explain this in French</w:t>
            </w:r>
          </w:p>
          <w:p w14:paraId="79140BC5" w14:textId="77777777" w:rsidR="00ED213B" w:rsidRDefault="00ED213B">
            <w:pPr>
              <w:spacing w:line="304" w:lineRule="auto"/>
              <w:ind w:left="110"/>
              <w:jc w:val="center"/>
            </w:pPr>
            <w:r>
              <w:t>Write some short phrases/ a paragraph using familiar language. Learn to</w:t>
            </w:r>
          </w:p>
          <w:p w14:paraId="74FF1A03" w14:textId="11146F44" w:rsidR="00ED213B" w:rsidRDefault="00ED213B" w:rsidP="0073368B">
            <w:pPr>
              <w:spacing w:line="304" w:lineRule="auto"/>
              <w:ind w:left="110"/>
              <w:jc w:val="center"/>
              <w:rPr>
                <w:color w:val="000000"/>
              </w:rPr>
            </w:pPr>
            <w:r>
              <w:t>manipulate the language and be able to substitute words for suitable alternatives.</w:t>
            </w:r>
          </w:p>
        </w:tc>
        <w:tc>
          <w:tcPr>
            <w:tcW w:w="2500" w:type="dxa"/>
          </w:tcPr>
          <w:p w14:paraId="7BC25FC3" w14:textId="77777777" w:rsidR="00ED213B" w:rsidRDefault="00ED213B">
            <w:pPr>
              <w:spacing w:before="1" w:line="285" w:lineRule="auto"/>
              <w:jc w:val="center"/>
              <w:rPr>
                <w:color w:val="000000"/>
              </w:rPr>
            </w:pPr>
            <w:r>
              <w:t xml:space="preserve">Assessment of key skills and knowledge from the topic “Moi dans le monde.” </w:t>
            </w:r>
          </w:p>
          <w:p w14:paraId="7995D601" w14:textId="6AE0B8F8" w:rsidR="00ED213B" w:rsidRDefault="00ED213B" w:rsidP="00C85E84">
            <w:pPr>
              <w:spacing w:line="304" w:lineRule="auto"/>
              <w:ind w:left="113"/>
              <w:jc w:val="center"/>
              <w:rPr>
                <w:color w:val="000000"/>
              </w:rPr>
            </w:pPr>
            <w:r>
              <w:t>All 4 skills of reading, writing, speaking and listening are covered</w:t>
            </w:r>
          </w:p>
        </w:tc>
      </w:tr>
      <w:tr w:rsidR="00B82F4D" w14:paraId="507AC928" w14:textId="77777777">
        <w:trPr>
          <w:trHeight w:val="1455"/>
        </w:trPr>
        <w:tc>
          <w:tcPr>
            <w:tcW w:w="1420" w:type="dxa"/>
          </w:tcPr>
          <w:p w14:paraId="132DB23D" w14:textId="77777777" w:rsidR="00B82F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Task type</w:t>
            </w:r>
          </w:p>
        </w:tc>
        <w:tc>
          <w:tcPr>
            <w:tcW w:w="2221" w:type="dxa"/>
          </w:tcPr>
          <w:p w14:paraId="5B1B84C8" w14:textId="77777777" w:rsidR="00B82F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  <w:rPr>
                <w:b/>
              </w:rPr>
            </w:pPr>
            <w:r>
              <w:t>Complete word search looking for francophone countries</w:t>
            </w:r>
            <w:r>
              <w:rPr>
                <w:b/>
              </w:rPr>
              <w:t xml:space="preserve">. </w:t>
            </w:r>
          </w:p>
          <w:p w14:paraId="49C1D674" w14:textId="77777777" w:rsidR="00B82F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</w:pPr>
            <w:r>
              <w:t>READING</w:t>
            </w:r>
          </w:p>
        </w:tc>
        <w:tc>
          <w:tcPr>
            <w:tcW w:w="2260" w:type="dxa"/>
          </w:tcPr>
          <w:p w14:paraId="2C4D0C44" w14:textId="77777777" w:rsidR="00B82F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 xml:space="preserve">Write about the characters from PowerPoint- name, age and where they live and their </w:t>
            </w:r>
            <w:proofErr w:type="spellStart"/>
            <w:r>
              <w:t>favourite</w:t>
            </w:r>
            <w:proofErr w:type="spellEnd"/>
            <w:r>
              <w:t xml:space="preserve"> festival.</w:t>
            </w:r>
          </w:p>
          <w:p w14:paraId="22DC444D" w14:textId="77777777" w:rsidR="00B82F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WRITING </w:t>
            </w:r>
          </w:p>
        </w:tc>
        <w:tc>
          <w:tcPr>
            <w:tcW w:w="2185" w:type="dxa"/>
          </w:tcPr>
          <w:p w14:paraId="77350F44" w14:textId="77777777" w:rsidR="00B82F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</w:pPr>
            <w:r>
              <w:t xml:space="preserve">Work in pairs with an oral scaffold to ask questions about a character and answer with given information on </w:t>
            </w:r>
            <w:proofErr w:type="gramStart"/>
            <w:r>
              <w:t>sheet</w:t>
            </w:r>
            <w:proofErr w:type="gramEnd"/>
            <w:r>
              <w:t xml:space="preserve">. </w:t>
            </w:r>
          </w:p>
          <w:p w14:paraId="4997A6FA" w14:textId="77777777" w:rsidR="00B82F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</w:pPr>
            <w:r>
              <w:lastRenderedPageBreak/>
              <w:t>SPEAKING</w:t>
            </w:r>
          </w:p>
        </w:tc>
        <w:tc>
          <w:tcPr>
            <w:tcW w:w="2200" w:type="dxa"/>
          </w:tcPr>
          <w:p w14:paraId="59EDA7A6" w14:textId="77777777" w:rsidR="00B82F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lastRenderedPageBreak/>
              <w:t xml:space="preserve">Matching task- children read a fact and decide which French speaking country it applies to compare/contrast them.  </w:t>
            </w:r>
          </w:p>
          <w:p w14:paraId="0D457B8D" w14:textId="77777777" w:rsidR="00B82F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lastRenderedPageBreak/>
              <w:t>READING</w:t>
            </w:r>
          </w:p>
        </w:tc>
        <w:tc>
          <w:tcPr>
            <w:tcW w:w="2520" w:type="dxa"/>
          </w:tcPr>
          <w:p w14:paraId="3DA18772" w14:textId="77777777" w:rsidR="00B82F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b/>
              </w:rPr>
            </w:pPr>
            <w:r>
              <w:lastRenderedPageBreak/>
              <w:t>Create a poster to think about how to help the planet.</w:t>
            </w:r>
            <w:r>
              <w:rPr>
                <w:b/>
              </w:rPr>
              <w:t xml:space="preserve"> </w:t>
            </w:r>
          </w:p>
          <w:p w14:paraId="78D5F53B" w14:textId="77777777" w:rsidR="00B82F4D" w:rsidRDefault="00000000">
            <w:pPr>
              <w:spacing w:line="304" w:lineRule="auto"/>
              <w:ind w:left="110"/>
              <w:jc w:val="center"/>
              <w:rPr>
                <w:b/>
              </w:rPr>
            </w:pPr>
            <w:r>
              <w:t>WRITING</w:t>
            </w:r>
          </w:p>
        </w:tc>
        <w:tc>
          <w:tcPr>
            <w:tcW w:w="2500" w:type="dxa"/>
          </w:tcPr>
          <w:p w14:paraId="432DC9F3" w14:textId="77777777" w:rsidR="00B82F4D" w:rsidRDefault="00000000">
            <w:pPr>
              <w:spacing w:line="304" w:lineRule="auto"/>
              <w:ind w:left="113"/>
              <w:jc w:val="center"/>
            </w:pPr>
            <w:r>
              <w:t>Skills Assessment Task</w:t>
            </w:r>
          </w:p>
          <w:p w14:paraId="4EA9504F" w14:textId="77777777" w:rsidR="00B82F4D" w:rsidRDefault="00000000">
            <w:pPr>
              <w:spacing w:line="304" w:lineRule="auto"/>
              <w:ind w:left="113"/>
              <w:jc w:val="center"/>
              <w:rPr>
                <w:b/>
              </w:rPr>
            </w:pPr>
            <w:r>
              <w:t>ALL SKILLS</w:t>
            </w:r>
          </w:p>
        </w:tc>
      </w:tr>
      <w:tr w:rsidR="00B82F4D" w14:paraId="2A497022" w14:textId="77777777">
        <w:trPr>
          <w:trHeight w:val="1095"/>
        </w:trPr>
        <w:tc>
          <w:tcPr>
            <w:tcW w:w="1420" w:type="dxa"/>
          </w:tcPr>
          <w:p w14:paraId="1183D0EF" w14:textId="77777777" w:rsidR="00B82F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Scaffolding</w:t>
            </w:r>
          </w:p>
        </w:tc>
        <w:tc>
          <w:tcPr>
            <w:tcW w:w="2221" w:type="dxa"/>
          </w:tcPr>
          <w:p w14:paraId="08F32CA8" w14:textId="77777777" w:rsidR="00B82F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>Complete easier word search sheet.</w:t>
            </w:r>
            <w:r>
              <w:rPr>
                <w:b/>
              </w:rPr>
              <w:t xml:space="preserve"> </w:t>
            </w:r>
          </w:p>
        </w:tc>
        <w:tc>
          <w:tcPr>
            <w:tcW w:w="2260" w:type="dxa"/>
          </w:tcPr>
          <w:p w14:paraId="7404D59C" w14:textId="77777777" w:rsidR="00B82F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Children have </w:t>
            </w:r>
            <w:proofErr w:type="spellStart"/>
            <w:r>
              <w:t>wordbank</w:t>
            </w:r>
            <w:proofErr w:type="spellEnd"/>
            <w:r>
              <w:t xml:space="preserve"> on </w:t>
            </w:r>
            <w:proofErr w:type="gramStart"/>
            <w:r>
              <w:t>sheet</w:t>
            </w:r>
            <w:proofErr w:type="gramEnd"/>
            <w:r>
              <w:t xml:space="preserve"> to support filling in blanks to make sentences make sense. </w:t>
            </w:r>
          </w:p>
        </w:tc>
        <w:tc>
          <w:tcPr>
            <w:tcW w:w="2185" w:type="dxa"/>
            <w:vMerge w:val="restart"/>
          </w:tcPr>
          <w:p w14:paraId="7883C4CB" w14:textId="77777777" w:rsidR="00B82F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 xml:space="preserve">Mixed ability pairing with HA leading and responding first to model. HA could also use 2 different characters.  </w:t>
            </w:r>
          </w:p>
        </w:tc>
        <w:tc>
          <w:tcPr>
            <w:tcW w:w="2200" w:type="dxa"/>
          </w:tcPr>
          <w:p w14:paraId="72219B26" w14:textId="77777777" w:rsidR="00B82F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b/>
                <w:color w:val="000000"/>
              </w:rPr>
            </w:pPr>
            <w:r>
              <w:t>Adult support to read through and understand phrases and work as a small group to sort.</w:t>
            </w:r>
            <w:r>
              <w:rPr>
                <w:b/>
              </w:rPr>
              <w:t xml:space="preserve"> </w:t>
            </w:r>
          </w:p>
        </w:tc>
        <w:tc>
          <w:tcPr>
            <w:tcW w:w="2520" w:type="dxa"/>
          </w:tcPr>
          <w:p w14:paraId="0E4A074E" w14:textId="77777777" w:rsidR="00B82F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color w:val="000000"/>
              </w:rPr>
            </w:pPr>
            <w:r>
              <w:t xml:space="preserve">Use word bank to support ways of saving the </w:t>
            </w:r>
            <w:proofErr w:type="spellStart"/>
            <w:proofErr w:type="gramStart"/>
            <w:r>
              <w:t>planet.Adult</w:t>
            </w:r>
            <w:proofErr w:type="spellEnd"/>
            <w:proofErr w:type="gramEnd"/>
            <w:r>
              <w:t xml:space="preserve"> support to discuss understanding of phrases.  </w:t>
            </w:r>
          </w:p>
        </w:tc>
        <w:tc>
          <w:tcPr>
            <w:tcW w:w="2500" w:type="dxa"/>
          </w:tcPr>
          <w:p w14:paraId="4906F09C" w14:textId="77777777" w:rsidR="00B82F4D" w:rsidRDefault="00B8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B82F4D" w14:paraId="6E1E0589" w14:textId="77777777">
        <w:trPr>
          <w:trHeight w:val="2700"/>
        </w:trPr>
        <w:tc>
          <w:tcPr>
            <w:tcW w:w="1420" w:type="dxa"/>
          </w:tcPr>
          <w:p w14:paraId="5E5F8B90" w14:textId="77777777" w:rsidR="00B82F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Challenge</w:t>
            </w:r>
          </w:p>
        </w:tc>
        <w:tc>
          <w:tcPr>
            <w:tcW w:w="2221" w:type="dxa"/>
          </w:tcPr>
          <w:p w14:paraId="1279EA88" w14:textId="77777777" w:rsidR="00B82F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Children also need to work out the article to go in front of the given country and highlight.  </w:t>
            </w:r>
          </w:p>
        </w:tc>
        <w:tc>
          <w:tcPr>
            <w:tcW w:w="2260" w:type="dxa"/>
          </w:tcPr>
          <w:p w14:paraId="6A27275D" w14:textId="77777777" w:rsidR="00B82F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rPr>
                <w:b/>
              </w:rPr>
              <w:t xml:space="preserve"> </w:t>
            </w:r>
            <w:r>
              <w:t>Children write their own email introducing themselves, where they live and about a fête in a French speaking country.</w:t>
            </w:r>
          </w:p>
        </w:tc>
        <w:tc>
          <w:tcPr>
            <w:tcW w:w="2185" w:type="dxa"/>
            <w:vMerge/>
          </w:tcPr>
          <w:p w14:paraId="7B1E1152" w14:textId="77777777" w:rsidR="00B82F4D" w:rsidRDefault="00B8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200" w:type="dxa"/>
          </w:tcPr>
          <w:p w14:paraId="4B8B5E44" w14:textId="77777777" w:rsidR="00B82F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>Match up statements to French speaking countries independently.</w:t>
            </w:r>
          </w:p>
        </w:tc>
        <w:tc>
          <w:tcPr>
            <w:tcW w:w="2520" w:type="dxa"/>
          </w:tcPr>
          <w:p w14:paraId="3CAC2AB3" w14:textId="77777777" w:rsidR="00B82F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b/>
                <w:color w:val="000000"/>
              </w:rPr>
            </w:pPr>
            <w:r>
              <w:t>Children create their own detailed posters on how to save the planet</w:t>
            </w:r>
            <w:r>
              <w:rPr>
                <w:b/>
              </w:rPr>
              <w:t xml:space="preserve">. </w:t>
            </w:r>
          </w:p>
        </w:tc>
        <w:tc>
          <w:tcPr>
            <w:tcW w:w="2500" w:type="dxa"/>
          </w:tcPr>
          <w:p w14:paraId="33EEE042" w14:textId="77777777" w:rsidR="00B82F4D" w:rsidRDefault="00B8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B82F4D" w14:paraId="656386AD" w14:textId="77777777">
        <w:trPr>
          <w:trHeight w:val="1185"/>
        </w:trPr>
        <w:tc>
          <w:tcPr>
            <w:tcW w:w="1420" w:type="dxa"/>
          </w:tcPr>
          <w:p w14:paraId="10C75681" w14:textId="77777777" w:rsidR="00B82F4D" w:rsidRDefault="00000000">
            <w:pPr>
              <w:spacing w:line="304" w:lineRule="auto"/>
              <w:ind w:left="1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Key Vocabulary</w:t>
            </w:r>
          </w:p>
        </w:tc>
        <w:tc>
          <w:tcPr>
            <w:tcW w:w="2221" w:type="dxa"/>
          </w:tcPr>
          <w:p w14:paraId="4A4E3E8C" w14:textId="77777777" w:rsidR="00B82F4D" w:rsidRPr="00FC6A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 w:rsidRPr="00FC6A60">
              <w:t xml:space="preserve">Benin, Ivory Coast, Congo, France, Gabon, Guinea, Monaco, Mali, Niger, Senegal, Togo, Je </w:t>
            </w:r>
            <w:proofErr w:type="spellStart"/>
            <w:proofErr w:type="gramStart"/>
            <w:r w:rsidRPr="00FC6A60">
              <w:t>m’appelle,quel</w:t>
            </w:r>
            <w:proofErr w:type="spellEnd"/>
            <w:proofErr w:type="gramEnd"/>
            <w:r w:rsidRPr="00FC6A60">
              <w:t xml:space="preserve"> age as </w:t>
            </w:r>
            <w:proofErr w:type="spellStart"/>
            <w:r w:rsidRPr="00FC6A60">
              <w:t>tu</w:t>
            </w:r>
            <w:proofErr w:type="spellEnd"/>
            <w:r w:rsidRPr="00FC6A60">
              <w:t xml:space="preserve">, </w:t>
            </w:r>
            <w:proofErr w:type="spellStart"/>
            <w:r w:rsidRPr="00FC6A60">
              <w:t>ou</w:t>
            </w:r>
            <w:proofErr w:type="spellEnd"/>
            <w:r w:rsidRPr="00FC6A60">
              <w:t xml:space="preserve"> </w:t>
            </w:r>
            <w:proofErr w:type="spellStart"/>
            <w:r w:rsidRPr="00FC6A60">
              <w:t>habite</w:t>
            </w:r>
            <w:proofErr w:type="spellEnd"/>
            <w:r w:rsidRPr="00FC6A60">
              <w:t xml:space="preserve"> </w:t>
            </w:r>
            <w:proofErr w:type="spellStart"/>
            <w:r w:rsidRPr="00FC6A60">
              <w:t>tu</w:t>
            </w:r>
            <w:proofErr w:type="spellEnd"/>
            <w:r w:rsidRPr="00FC6A60">
              <w:t xml:space="preserve">, </w:t>
            </w:r>
            <w:proofErr w:type="spellStart"/>
            <w:r w:rsidRPr="00FC6A60">
              <w:t>j’habite</w:t>
            </w:r>
            <w:proofErr w:type="spellEnd"/>
            <w:r w:rsidRPr="00FC6A60">
              <w:t xml:space="preserve">, </w:t>
            </w:r>
            <w:proofErr w:type="spellStart"/>
            <w:r w:rsidRPr="00FC6A60">
              <w:t>ou</w:t>
            </w:r>
            <w:proofErr w:type="spellEnd"/>
            <w:r w:rsidRPr="00FC6A60">
              <w:t xml:space="preserve"> se </w:t>
            </w:r>
            <w:proofErr w:type="spellStart"/>
            <w:r w:rsidRPr="00FC6A60">
              <w:t>trouvent</w:t>
            </w:r>
            <w:proofErr w:type="spellEnd"/>
            <w:r w:rsidRPr="00FC6A60">
              <w:t xml:space="preserve">. </w:t>
            </w:r>
          </w:p>
        </w:tc>
        <w:tc>
          <w:tcPr>
            <w:tcW w:w="2260" w:type="dxa"/>
          </w:tcPr>
          <w:p w14:paraId="36C256BA" w14:textId="77777777" w:rsidR="00B82F4D" w:rsidRPr="00FC6A60" w:rsidRDefault="00000000">
            <w:pPr>
              <w:spacing w:line="304" w:lineRule="auto"/>
              <w:jc w:val="center"/>
              <w:rPr>
                <w:color w:val="000000"/>
              </w:rPr>
            </w:pPr>
            <w:r w:rsidRPr="00FC6A60">
              <w:t xml:space="preserve">Je </w:t>
            </w:r>
            <w:proofErr w:type="spellStart"/>
            <w:r w:rsidRPr="00FC6A60">
              <w:t>m’appelle</w:t>
            </w:r>
            <w:proofErr w:type="spellEnd"/>
            <w:r w:rsidRPr="00FC6A60">
              <w:t xml:space="preserve">, </w:t>
            </w:r>
            <w:proofErr w:type="spellStart"/>
            <w:r w:rsidRPr="00FC6A60">
              <w:t>J’habite</w:t>
            </w:r>
            <w:proofErr w:type="spellEnd"/>
            <w:r w:rsidRPr="00FC6A60">
              <w:t xml:space="preserve">, Ma fête </w:t>
            </w:r>
            <w:proofErr w:type="spellStart"/>
            <w:r w:rsidRPr="00FC6A60">
              <w:t>préférée</w:t>
            </w:r>
            <w:proofErr w:type="spellEnd"/>
            <w:r w:rsidRPr="00FC6A60">
              <w:t xml:space="preserve"> </w:t>
            </w:r>
            <w:proofErr w:type="spellStart"/>
            <w:r w:rsidRPr="00FC6A60">
              <w:t>est</w:t>
            </w:r>
            <w:proofErr w:type="spellEnd"/>
            <w:r w:rsidRPr="00FC6A60">
              <w:t xml:space="preserve">, </w:t>
            </w:r>
            <w:proofErr w:type="spellStart"/>
            <w:r w:rsidRPr="00FC6A60">
              <w:t>Aïd</w:t>
            </w:r>
            <w:proofErr w:type="spellEnd"/>
            <w:r w:rsidRPr="00FC6A60">
              <w:t xml:space="preserve"> Port-au-Prince Paris Canada le 14 </w:t>
            </w:r>
            <w:proofErr w:type="spellStart"/>
            <w:r w:rsidRPr="00FC6A60">
              <w:t>juillet</w:t>
            </w:r>
            <w:proofErr w:type="spellEnd"/>
            <w:r w:rsidRPr="00FC6A60">
              <w:t xml:space="preserve"> la Fête Du Canada des </w:t>
            </w:r>
            <w:proofErr w:type="spellStart"/>
            <w:r w:rsidRPr="00FC6A60">
              <w:t>défilés</w:t>
            </w:r>
            <w:proofErr w:type="spellEnd"/>
            <w:r w:rsidRPr="00FC6A60">
              <w:t xml:space="preserve"> de chars le Mardi Gras Sénégal des </w:t>
            </w:r>
            <w:proofErr w:type="spellStart"/>
            <w:r w:rsidRPr="00FC6A60">
              <w:t>feux</w:t>
            </w:r>
            <w:proofErr w:type="spellEnd"/>
            <w:r w:rsidRPr="00FC6A60">
              <w:t xml:space="preserve"> </w:t>
            </w:r>
            <w:proofErr w:type="spellStart"/>
            <w:r w:rsidRPr="00FC6A60">
              <w:t>d'artifice</w:t>
            </w:r>
            <w:proofErr w:type="spellEnd"/>
            <w:r w:rsidRPr="00FC6A60">
              <w:t xml:space="preserve"> des plats </w:t>
            </w:r>
            <w:proofErr w:type="spellStart"/>
            <w:r w:rsidRPr="00FC6A60">
              <w:t>spéciaux</w:t>
            </w:r>
            <w:proofErr w:type="spellEnd"/>
            <w:r w:rsidRPr="00FC6A60">
              <w:t xml:space="preserve"> </w:t>
            </w:r>
            <w:r w:rsidRPr="00FC6A60">
              <w:lastRenderedPageBreak/>
              <w:t xml:space="preserve">des </w:t>
            </w:r>
            <w:proofErr w:type="spellStart"/>
            <w:r w:rsidRPr="00FC6A60">
              <w:t>défilés</w:t>
            </w:r>
            <w:proofErr w:type="spellEnd"/>
            <w:r w:rsidRPr="00FC6A60">
              <w:t xml:space="preserve"> </w:t>
            </w:r>
            <w:proofErr w:type="spellStart"/>
            <w:r w:rsidRPr="00FC6A60">
              <w:t>militaires</w:t>
            </w:r>
            <w:proofErr w:type="spellEnd"/>
          </w:p>
        </w:tc>
        <w:tc>
          <w:tcPr>
            <w:tcW w:w="2185" w:type="dxa"/>
          </w:tcPr>
          <w:p w14:paraId="5885FD8D" w14:textId="77777777" w:rsidR="00B82F4D" w:rsidRPr="00FC6A60" w:rsidRDefault="00000000">
            <w:pPr>
              <w:spacing w:line="304" w:lineRule="auto"/>
              <w:ind w:left="110"/>
              <w:jc w:val="center"/>
              <w:rPr>
                <w:color w:val="000000"/>
              </w:rPr>
            </w:pPr>
            <w:r w:rsidRPr="00FC6A60">
              <w:lastRenderedPageBreak/>
              <w:t xml:space="preserve">Comment </w:t>
            </w:r>
            <w:proofErr w:type="spellStart"/>
            <w:r w:rsidRPr="00FC6A60">
              <w:t>tu</w:t>
            </w:r>
            <w:proofErr w:type="spellEnd"/>
            <w:r w:rsidRPr="00FC6A60">
              <w:t xml:space="preserve"> </w:t>
            </w:r>
            <w:proofErr w:type="spellStart"/>
            <w:proofErr w:type="gramStart"/>
            <w:r w:rsidRPr="00FC6A60">
              <w:t>t’appelles</w:t>
            </w:r>
            <w:proofErr w:type="spellEnd"/>
            <w:r w:rsidRPr="00FC6A60">
              <w:t xml:space="preserve"> ?</w:t>
            </w:r>
            <w:proofErr w:type="gramEnd"/>
            <w:r w:rsidRPr="00FC6A60">
              <w:t xml:space="preserve"> Quel </w:t>
            </w:r>
            <w:proofErr w:type="spellStart"/>
            <w:r w:rsidRPr="00FC6A60">
              <w:t>âge</w:t>
            </w:r>
            <w:proofErr w:type="spellEnd"/>
            <w:r w:rsidRPr="00FC6A60">
              <w:t xml:space="preserve"> as-</w:t>
            </w:r>
            <w:proofErr w:type="spellStart"/>
            <w:proofErr w:type="gramStart"/>
            <w:r w:rsidRPr="00FC6A60">
              <w:t>tu</w:t>
            </w:r>
            <w:proofErr w:type="spellEnd"/>
            <w:r w:rsidRPr="00FC6A60">
              <w:t xml:space="preserve"> ?</w:t>
            </w:r>
            <w:proofErr w:type="gramEnd"/>
            <w:r w:rsidRPr="00FC6A60">
              <w:t xml:space="preserve"> </w:t>
            </w:r>
            <w:proofErr w:type="spellStart"/>
            <w:r w:rsidRPr="00FC6A60">
              <w:t>Où</w:t>
            </w:r>
            <w:proofErr w:type="spellEnd"/>
            <w:r w:rsidRPr="00FC6A60">
              <w:t xml:space="preserve"> </w:t>
            </w:r>
            <w:proofErr w:type="spellStart"/>
            <w:r w:rsidRPr="00FC6A60">
              <w:t>habites-</w:t>
            </w:r>
            <w:proofErr w:type="gramStart"/>
            <w:r w:rsidRPr="00FC6A60">
              <w:t>tu</w:t>
            </w:r>
            <w:proofErr w:type="spellEnd"/>
            <w:r w:rsidRPr="00FC6A60">
              <w:t xml:space="preserve"> ?</w:t>
            </w:r>
            <w:proofErr w:type="gramEnd"/>
            <w:r w:rsidRPr="00FC6A60">
              <w:t xml:space="preserve"> Quelle </w:t>
            </w:r>
            <w:proofErr w:type="spellStart"/>
            <w:r w:rsidRPr="00FC6A60">
              <w:t>est</w:t>
            </w:r>
            <w:proofErr w:type="spellEnd"/>
            <w:r w:rsidRPr="00FC6A60">
              <w:t xml:space="preserve"> ta fête </w:t>
            </w:r>
            <w:proofErr w:type="spellStart"/>
            <w:proofErr w:type="gramStart"/>
            <w:r w:rsidRPr="00FC6A60">
              <w:t>préférée</w:t>
            </w:r>
            <w:proofErr w:type="spellEnd"/>
            <w:r w:rsidRPr="00FC6A60">
              <w:t xml:space="preserve"> ?Je</w:t>
            </w:r>
            <w:proofErr w:type="gramEnd"/>
            <w:r w:rsidRPr="00FC6A60">
              <w:t xml:space="preserve"> </w:t>
            </w:r>
            <w:proofErr w:type="spellStart"/>
            <w:r w:rsidRPr="00FC6A60">
              <w:t>m’appelle</w:t>
            </w:r>
            <w:proofErr w:type="spellEnd"/>
            <w:r w:rsidRPr="00FC6A60">
              <w:t xml:space="preserve">… </w:t>
            </w:r>
            <w:proofErr w:type="spellStart"/>
            <w:r w:rsidRPr="00FC6A60">
              <w:t>J’ai</w:t>
            </w:r>
            <w:proofErr w:type="spellEnd"/>
            <w:r w:rsidRPr="00FC6A60">
              <w:t xml:space="preserve"> … </w:t>
            </w:r>
            <w:proofErr w:type="spellStart"/>
            <w:r w:rsidRPr="00FC6A60">
              <w:t>ans</w:t>
            </w:r>
            <w:proofErr w:type="spellEnd"/>
            <w:r w:rsidRPr="00FC6A60">
              <w:t xml:space="preserve"> …</w:t>
            </w:r>
            <w:proofErr w:type="spellStart"/>
            <w:r w:rsidRPr="00FC6A60">
              <w:t>en</w:t>
            </w:r>
            <w:proofErr w:type="spellEnd"/>
            <w:r w:rsidRPr="00FC6A60">
              <w:t xml:space="preserve"> Inde Ma fête </w:t>
            </w:r>
            <w:proofErr w:type="spellStart"/>
            <w:r w:rsidRPr="00FC6A60">
              <w:t>préférée</w:t>
            </w:r>
            <w:proofErr w:type="spellEnd"/>
            <w:r w:rsidRPr="00FC6A60">
              <w:t xml:space="preserve"> est... ...on </w:t>
            </w:r>
            <w:proofErr w:type="spellStart"/>
            <w:r w:rsidRPr="00FC6A60">
              <w:t>offre</w:t>
            </w:r>
            <w:proofErr w:type="spellEnd"/>
            <w:r w:rsidRPr="00FC6A60">
              <w:t xml:space="preserve"> des </w:t>
            </w:r>
            <w:proofErr w:type="spellStart"/>
            <w:r w:rsidRPr="00FC6A60">
              <w:lastRenderedPageBreak/>
              <w:t>cadeaux</w:t>
            </w:r>
            <w:proofErr w:type="spellEnd"/>
            <w:r w:rsidRPr="00FC6A60">
              <w:t xml:space="preserve"> </w:t>
            </w:r>
            <w:proofErr w:type="spellStart"/>
            <w:r w:rsidRPr="00FC6A60">
              <w:t>parce</w:t>
            </w:r>
            <w:proofErr w:type="spellEnd"/>
            <w:r w:rsidRPr="00FC6A60">
              <w:t xml:space="preserve"> </w:t>
            </w:r>
            <w:proofErr w:type="spellStart"/>
            <w:r w:rsidRPr="00FC6A60">
              <w:t>qu</w:t>
            </w:r>
            <w:proofErr w:type="spellEnd"/>
            <w:r w:rsidRPr="00FC6A60">
              <w:t xml:space="preserve">’… </w:t>
            </w:r>
            <w:proofErr w:type="spellStart"/>
            <w:r w:rsidRPr="00FC6A60">
              <w:t>J’habite</w:t>
            </w:r>
            <w:proofErr w:type="spellEnd"/>
            <w:r w:rsidRPr="00FC6A60">
              <w:t xml:space="preserve"> à…  </w:t>
            </w:r>
          </w:p>
        </w:tc>
        <w:tc>
          <w:tcPr>
            <w:tcW w:w="2200" w:type="dxa"/>
          </w:tcPr>
          <w:p w14:paraId="275CFE37" w14:textId="77777777" w:rsidR="00B82F4D" w:rsidRPr="00FC6A60" w:rsidRDefault="00000000">
            <w:pPr>
              <w:spacing w:line="304" w:lineRule="auto"/>
              <w:ind w:left="110"/>
              <w:rPr>
                <w:color w:val="000000"/>
              </w:rPr>
            </w:pPr>
            <w:r w:rsidRPr="00FC6A60">
              <w:lastRenderedPageBreak/>
              <w:t xml:space="preserve">Salut, </w:t>
            </w:r>
            <w:proofErr w:type="spellStart"/>
            <w:r w:rsidRPr="00FC6A60">
              <w:t>J’habite</w:t>
            </w:r>
            <w:proofErr w:type="spellEnd"/>
            <w:r w:rsidRPr="00FC6A60">
              <w:t xml:space="preserve">, Nous </w:t>
            </w:r>
            <w:proofErr w:type="spellStart"/>
            <w:r w:rsidRPr="00FC6A60">
              <w:t>avons</w:t>
            </w:r>
            <w:proofErr w:type="spellEnd"/>
            <w:r w:rsidRPr="00FC6A60">
              <w:t xml:space="preserve"> un </w:t>
            </w:r>
            <w:proofErr w:type="spellStart"/>
            <w:r w:rsidRPr="00FC6A60">
              <w:t>climat</w:t>
            </w:r>
            <w:proofErr w:type="spellEnd"/>
            <w:r w:rsidRPr="00FC6A60">
              <w:t xml:space="preserve">, Il y a, En </w:t>
            </w:r>
            <w:proofErr w:type="gramStart"/>
            <w:r w:rsidRPr="00FC6A60">
              <w:t>plus..</w:t>
            </w:r>
            <w:proofErr w:type="gramEnd"/>
          </w:p>
        </w:tc>
        <w:tc>
          <w:tcPr>
            <w:tcW w:w="2520" w:type="dxa"/>
          </w:tcPr>
          <w:p w14:paraId="35913E5A" w14:textId="77777777" w:rsidR="00B82F4D" w:rsidRPr="00FC6A60" w:rsidRDefault="00000000">
            <w:pPr>
              <w:spacing w:line="304" w:lineRule="auto"/>
              <w:ind w:left="110"/>
              <w:rPr>
                <w:color w:val="000000"/>
              </w:rPr>
            </w:pPr>
            <w:proofErr w:type="spellStart"/>
            <w:r w:rsidRPr="00FC6A60">
              <w:t>Qu’est-ce</w:t>
            </w:r>
            <w:proofErr w:type="spellEnd"/>
            <w:r w:rsidRPr="00FC6A60">
              <w:t xml:space="preserve"> que </w:t>
            </w:r>
            <w:proofErr w:type="spellStart"/>
            <w:r w:rsidRPr="00FC6A60">
              <w:t>tu</w:t>
            </w:r>
            <w:proofErr w:type="spellEnd"/>
            <w:r w:rsidRPr="00FC6A60">
              <w:t xml:space="preserve"> vas faire pour </w:t>
            </w:r>
            <w:proofErr w:type="spellStart"/>
            <w:r w:rsidRPr="00FC6A60">
              <w:t>protéger</w:t>
            </w:r>
            <w:proofErr w:type="spellEnd"/>
            <w:r w:rsidRPr="00FC6A60">
              <w:t xml:space="preserve"> </w:t>
            </w:r>
            <w:proofErr w:type="spellStart"/>
            <w:r w:rsidRPr="00FC6A60">
              <w:t>notre</w:t>
            </w:r>
            <w:proofErr w:type="spellEnd"/>
            <w:r w:rsidRPr="00FC6A60">
              <w:t xml:space="preserve"> </w:t>
            </w:r>
            <w:proofErr w:type="spellStart"/>
            <w:proofErr w:type="gramStart"/>
            <w:r w:rsidRPr="00FC6A60">
              <w:t>planète,Je</w:t>
            </w:r>
            <w:proofErr w:type="spellEnd"/>
            <w:proofErr w:type="gramEnd"/>
            <w:r w:rsidRPr="00FC6A60">
              <w:t xml:space="preserve"> </w:t>
            </w:r>
            <w:proofErr w:type="spellStart"/>
            <w:r w:rsidRPr="00FC6A60">
              <w:t>vais</w:t>
            </w:r>
            <w:proofErr w:type="spellEnd"/>
            <w:r w:rsidRPr="00FC6A60">
              <w:t xml:space="preserve"> </w:t>
            </w:r>
            <w:proofErr w:type="spellStart"/>
            <w:r w:rsidRPr="00FC6A60">
              <w:t>utiliser</w:t>
            </w:r>
            <w:proofErr w:type="spellEnd"/>
            <w:r w:rsidRPr="00FC6A60">
              <w:t xml:space="preserve"> </w:t>
            </w:r>
            <w:proofErr w:type="spellStart"/>
            <w:r w:rsidRPr="00FC6A60">
              <w:t>moins</w:t>
            </w:r>
            <w:proofErr w:type="spellEnd"/>
            <w:r w:rsidRPr="00FC6A60">
              <w:t xml:space="preserve"> de combustibles </w:t>
            </w:r>
            <w:proofErr w:type="spellStart"/>
            <w:r w:rsidRPr="00FC6A60">
              <w:t>fossiles</w:t>
            </w:r>
            <w:proofErr w:type="spellEnd"/>
            <w:r w:rsidRPr="00FC6A60">
              <w:t xml:space="preserve">, Je </w:t>
            </w:r>
            <w:proofErr w:type="spellStart"/>
            <w:r w:rsidRPr="00FC6A60">
              <w:t>vais</w:t>
            </w:r>
            <w:proofErr w:type="spellEnd"/>
            <w:r w:rsidRPr="00FC6A60">
              <w:t xml:space="preserve"> </w:t>
            </w:r>
            <w:proofErr w:type="spellStart"/>
            <w:r w:rsidRPr="00FC6A60">
              <w:t>utiliser</w:t>
            </w:r>
            <w:proofErr w:type="spellEnd"/>
            <w:r w:rsidRPr="00FC6A60">
              <w:t xml:space="preserve"> </w:t>
            </w:r>
            <w:proofErr w:type="spellStart"/>
            <w:r w:rsidRPr="00FC6A60">
              <w:t>moins</w:t>
            </w:r>
            <w:proofErr w:type="spellEnd"/>
            <w:r w:rsidRPr="00FC6A60">
              <w:t xml:space="preserve"> de plastique, Je </w:t>
            </w:r>
            <w:proofErr w:type="spellStart"/>
            <w:r w:rsidRPr="00FC6A60">
              <w:t>vais</w:t>
            </w:r>
            <w:proofErr w:type="spellEnd"/>
            <w:r w:rsidRPr="00FC6A60">
              <w:t xml:space="preserve"> </w:t>
            </w:r>
            <w:proofErr w:type="spellStart"/>
            <w:r w:rsidRPr="00FC6A60">
              <w:t>utiliser</w:t>
            </w:r>
            <w:proofErr w:type="spellEnd"/>
            <w:r w:rsidRPr="00FC6A60">
              <w:t xml:space="preserve"> </w:t>
            </w:r>
            <w:proofErr w:type="spellStart"/>
            <w:r w:rsidRPr="00FC6A60">
              <w:t>moins</w:t>
            </w:r>
            <w:proofErr w:type="spellEnd"/>
            <w:r w:rsidRPr="00FC6A60">
              <w:t xml:space="preserve"> de </w:t>
            </w:r>
            <w:proofErr w:type="spellStart"/>
            <w:r w:rsidRPr="00FC6A60">
              <w:t>papier,Je</w:t>
            </w:r>
            <w:proofErr w:type="spellEnd"/>
            <w:r w:rsidRPr="00FC6A60">
              <w:t xml:space="preserve"> </w:t>
            </w:r>
            <w:proofErr w:type="spellStart"/>
            <w:r w:rsidRPr="00FC6A60">
              <w:t>vais</w:t>
            </w:r>
            <w:proofErr w:type="spellEnd"/>
            <w:r w:rsidRPr="00FC6A60">
              <w:t xml:space="preserve"> </w:t>
            </w:r>
            <w:proofErr w:type="spellStart"/>
            <w:r w:rsidRPr="00FC6A60">
              <w:t>utiliser</w:t>
            </w:r>
            <w:proofErr w:type="spellEnd"/>
            <w:r w:rsidRPr="00FC6A60">
              <w:t xml:space="preserve"> </w:t>
            </w:r>
            <w:proofErr w:type="spellStart"/>
            <w:r w:rsidRPr="00FC6A60">
              <w:t>moins</w:t>
            </w:r>
            <w:proofErr w:type="spellEnd"/>
            <w:r w:rsidRPr="00FC6A60">
              <w:t xml:space="preserve"> de carton, Je </w:t>
            </w:r>
            <w:proofErr w:type="spellStart"/>
            <w:r w:rsidRPr="00FC6A60">
              <w:lastRenderedPageBreak/>
              <w:t>vais</w:t>
            </w:r>
            <w:proofErr w:type="spellEnd"/>
            <w:r w:rsidRPr="00FC6A60">
              <w:t xml:space="preserve"> </w:t>
            </w:r>
            <w:proofErr w:type="spellStart"/>
            <w:r w:rsidRPr="00FC6A60">
              <w:t>utiliser</w:t>
            </w:r>
            <w:proofErr w:type="spellEnd"/>
            <w:r w:rsidRPr="00FC6A60">
              <w:t xml:space="preserve"> </w:t>
            </w:r>
            <w:proofErr w:type="spellStart"/>
            <w:r w:rsidRPr="00FC6A60">
              <w:t>moins</w:t>
            </w:r>
            <w:proofErr w:type="spellEnd"/>
            <w:r w:rsidRPr="00FC6A60">
              <w:t xml:space="preserve"> </w:t>
            </w:r>
            <w:proofErr w:type="spellStart"/>
            <w:r w:rsidRPr="00FC6A60">
              <w:t>d’électricité</w:t>
            </w:r>
            <w:proofErr w:type="spellEnd"/>
            <w:r w:rsidRPr="00FC6A60">
              <w:t xml:space="preserve">, Je </w:t>
            </w:r>
            <w:proofErr w:type="spellStart"/>
            <w:r w:rsidRPr="00FC6A60">
              <w:t>vais</w:t>
            </w:r>
            <w:proofErr w:type="spellEnd"/>
            <w:r w:rsidRPr="00FC6A60">
              <w:t xml:space="preserve"> </w:t>
            </w:r>
            <w:proofErr w:type="spellStart"/>
            <w:r w:rsidRPr="00FC6A60">
              <w:t>utiliser</w:t>
            </w:r>
            <w:proofErr w:type="spellEnd"/>
            <w:r w:rsidRPr="00FC6A60">
              <w:t xml:space="preserve"> </w:t>
            </w:r>
            <w:proofErr w:type="spellStart"/>
            <w:r w:rsidRPr="00FC6A60">
              <w:t>moins</w:t>
            </w:r>
            <w:proofErr w:type="spellEnd"/>
            <w:r w:rsidRPr="00FC6A60">
              <w:t xml:space="preserve"> </w:t>
            </w:r>
            <w:proofErr w:type="spellStart"/>
            <w:r w:rsidRPr="00FC6A60">
              <w:t>d’eau</w:t>
            </w:r>
            <w:proofErr w:type="spellEnd"/>
            <w:r w:rsidRPr="00FC6A60">
              <w:t xml:space="preserve">.   </w:t>
            </w:r>
          </w:p>
        </w:tc>
        <w:tc>
          <w:tcPr>
            <w:tcW w:w="2500" w:type="dxa"/>
          </w:tcPr>
          <w:p w14:paraId="2011C948" w14:textId="77777777" w:rsidR="00B82F4D" w:rsidRPr="00FC6A60" w:rsidRDefault="00000000">
            <w:pP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 w:rsidRPr="00FC6A60">
              <w:lastRenderedPageBreak/>
              <w:t xml:space="preserve">Comment </w:t>
            </w:r>
            <w:proofErr w:type="spellStart"/>
            <w:r w:rsidRPr="00FC6A60">
              <w:t>tu</w:t>
            </w:r>
            <w:proofErr w:type="spellEnd"/>
            <w:r w:rsidRPr="00FC6A60">
              <w:t xml:space="preserve"> </w:t>
            </w:r>
            <w:proofErr w:type="spellStart"/>
            <w:proofErr w:type="gramStart"/>
            <w:r w:rsidRPr="00FC6A60">
              <w:t>t’appelles</w:t>
            </w:r>
            <w:proofErr w:type="spellEnd"/>
            <w:r w:rsidRPr="00FC6A60">
              <w:t xml:space="preserve"> ?</w:t>
            </w:r>
            <w:proofErr w:type="gramEnd"/>
            <w:r w:rsidRPr="00FC6A60">
              <w:t xml:space="preserve"> Quel </w:t>
            </w:r>
            <w:proofErr w:type="spellStart"/>
            <w:r w:rsidRPr="00FC6A60">
              <w:t>âge</w:t>
            </w:r>
            <w:proofErr w:type="spellEnd"/>
            <w:r w:rsidRPr="00FC6A60">
              <w:t xml:space="preserve"> as-</w:t>
            </w:r>
            <w:proofErr w:type="spellStart"/>
            <w:proofErr w:type="gramStart"/>
            <w:r w:rsidRPr="00FC6A60">
              <w:t>tu</w:t>
            </w:r>
            <w:proofErr w:type="spellEnd"/>
            <w:r w:rsidRPr="00FC6A60">
              <w:t xml:space="preserve"> ?</w:t>
            </w:r>
            <w:proofErr w:type="gramEnd"/>
            <w:r w:rsidRPr="00FC6A60">
              <w:t xml:space="preserve"> </w:t>
            </w:r>
            <w:proofErr w:type="spellStart"/>
            <w:r w:rsidRPr="00FC6A60">
              <w:t>Où</w:t>
            </w:r>
            <w:proofErr w:type="spellEnd"/>
            <w:r w:rsidRPr="00FC6A60">
              <w:t xml:space="preserve"> </w:t>
            </w:r>
            <w:proofErr w:type="spellStart"/>
            <w:r w:rsidRPr="00FC6A60">
              <w:t>habites-</w:t>
            </w:r>
            <w:proofErr w:type="gramStart"/>
            <w:r w:rsidRPr="00FC6A60">
              <w:t>tu</w:t>
            </w:r>
            <w:proofErr w:type="spellEnd"/>
            <w:r w:rsidRPr="00FC6A60">
              <w:t xml:space="preserve"> ?</w:t>
            </w:r>
            <w:proofErr w:type="gramEnd"/>
          </w:p>
        </w:tc>
      </w:tr>
    </w:tbl>
    <w:p w14:paraId="36328B8A" w14:textId="77777777" w:rsidR="00B82F4D" w:rsidRDefault="00B82F4D"/>
    <w:sectPr w:rsidR="00B82F4D">
      <w:pgSz w:w="16840" w:h="11910" w:orient="landscape"/>
      <w:pgMar w:top="1100" w:right="640" w:bottom="280" w:left="6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B55F3A"/>
    <w:multiLevelType w:val="multilevel"/>
    <w:tmpl w:val="F34A03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7868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F4D"/>
    <w:rsid w:val="00255228"/>
    <w:rsid w:val="002E2C2F"/>
    <w:rsid w:val="00B82F4D"/>
    <w:rsid w:val="00D20D76"/>
    <w:rsid w:val="00ED213B"/>
    <w:rsid w:val="00F1692B"/>
    <w:rsid w:val="00FC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E90E2"/>
  <w15:docId w15:val="{16AF7B31-4246-4D68-B6D7-FE7B8CF1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buxj2Z0BYDuFJ13Lui3/1R+htg==">CgMxLjA4AHIhMXZxLTloeUNjVlE3Ym1YYlRkME5oREtEc1VIUTJ5S2hy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4</cp:revision>
  <dcterms:created xsi:type="dcterms:W3CDTF">2023-02-02T09:22:00Z</dcterms:created>
  <dcterms:modified xsi:type="dcterms:W3CDTF">2025-01-28T14:12:00Z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2023-01-13T00:00:00Z</vt:filetime>
  </property>
  <property fmtid="{D5CDD505-2E9C-101B-9397-08002B2CF9AE}" pid="5" name="ContentTypeId">
    <vt:lpwstr>0x0101009F8CB178A521BC42A53522B36B0270BE</vt:lpwstr>
  </property>
  <property fmtid="{D5CDD505-2E9C-101B-9397-08002B2CF9AE}" pid="6" name="MediaServiceImageTags">
    <vt:lpwstr/>
  </property>
</Properties>
</file>