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7392" w14:textId="77777777" w:rsidR="009014AC" w:rsidRDefault="009014AC">
      <w:pPr>
        <w:spacing w:before="2" w:after="1"/>
        <w:rPr>
          <w:rFonts w:ascii="Times New Roman" w:eastAsia="Times New Roman" w:hAnsi="Times New Roman" w:cs="Times New Roman"/>
          <w:sz w:val="29"/>
          <w:szCs w:val="29"/>
        </w:rPr>
      </w:pPr>
    </w:p>
    <w:tbl>
      <w:tblPr>
        <w:tblStyle w:val="a1"/>
        <w:tblW w:w="1530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2221"/>
        <w:gridCol w:w="2260"/>
        <w:gridCol w:w="2185"/>
        <w:gridCol w:w="2200"/>
        <w:gridCol w:w="2520"/>
        <w:gridCol w:w="2500"/>
      </w:tblGrid>
      <w:tr w:rsidR="009014AC" w14:paraId="4A51374D" w14:textId="77777777">
        <w:trPr>
          <w:trHeight w:val="723"/>
        </w:trPr>
        <w:tc>
          <w:tcPr>
            <w:tcW w:w="15306" w:type="dxa"/>
            <w:gridSpan w:val="7"/>
            <w:shd w:val="clear" w:color="auto" w:fill="C5DFB3"/>
          </w:tcPr>
          <w:p w14:paraId="2CEF8627" w14:textId="010496CD" w:rsidR="009014AC" w:rsidRDefault="00000000">
            <w:pPr>
              <w:spacing w:line="303" w:lineRule="auto"/>
              <w:ind w:right="300" w:firstLine="90"/>
              <w:jc w:val="center"/>
              <w:rPr>
                <w:b/>
              </w:rPr>
            </w:pPr>
            <w:r>
              <w:rPr>
                <w:b/>
              </w:rPr>
              <w:t xml:space="preserve">     Advent 1 </w:t>
            </w:r>
          </w:p>
          <w:p w14:paraId="2E9D5E4C" w14:textId="5BB1D5F3" w:rsidR="00C92E8A" w:rsidRDefault="00C92E8A">
            <w:pPr>
              <w:spacing w:line="287" w:lineRule="auto"/>
              <w:ind w:left="4448" w:right="300" w:hanging="4358"/>
              <w:jc w:val="center"/>
              <w:rPr>
                <w:b/>
              </w:rPr>
            </w:pPr>
            <w:r>
              <w:rPr>
                <w:b/>
              </w:rPr>
              <w:t xml:space="preserve">Subject: </w:t>
            </w:r>
            <w:proofErr w:type="gramStart"/>
            <w:r>
              <w:rPr>
                <w:b/>
              </w:rPr>
              <w:t>French  Year</w:t>
            </w:r>
            <w:proofErr w:type="gramEnd"/>
            <w:r>
              <w:rPr>
                <w:b/>
              </w:rPr>
              <w:t xml:space="preserve">:5  Medium Term Planning: </w:t>
            </w:r>
          </w:p>
          <w:p w14:paraId="7BFA3F09" w14:textId="5F287856" w:rsidR="009014AC" w:rsidRDefault="00000000">
            <w:pPr>
              <w:spacing w:line="287" w:lineRule="auto"/>
              <w:ind w:left="4448" w:right="300" w:hanging="4358"/>
              <w:jc w:val="center"/>
              <w:rPr>
                <w:b/>
              </w:rPr>
            </w:pPr>
            <w:r>
              <w:rPr>
                <w:b/>
              </w:rPr>
              <w:t xml:space="preserve">Les Romains (Romans) </w:t>
            </w:r>
          </w:p>
        </w:tc>
      </w:tr>
      <w:tr w:rsidR="009014AC" w14:paraId="6B949229" w14:textId="77777777">
        <w:trPr>
          <w:trHeight w:val="15"/>
        </w:trPr>
        <w:tc>
          <w:tcPr>
            <w:tcW w:w="15306" w:type="dxa"/>
            <w:gridSpan w:val="7"/>
            <w:shd w:val="clear" w:color="auto" w:fill="EBF1DD"/>
          </w:tcPr>
          <w:p w14:paraId="176AE14F" w14:textId="77777777" w:rsidR="00072084" w:rsidRPr="00072084" w:rsidRDefault="00072084" w:rsidP="00072084">
            <w:pPr>
              <w:tabs>
                <w:tab w:val="left" w:pos="6828"/>
              </w:tabs>
              <w:rPr>
                <w:b/>
                <w:bCs/>
              </w:rPr>
            </w:pPr>
            <w:r>
              <w:tab/>
            </w:r>
            <w:r w:rsidRPr="00072084">
              <w:rPr>
                <w:b/>
                <w:bCs/>
              </w:rPr>
              <w:t>National Curriculum Objectives</w:t>
            </w:r>
            <w:r w:rsidRPr="00072084">
              <w:rPr>
                <w:b/>
                <w:bCs/>
              </w:rPr>
              <w:tab/>
            </w:r>
          </w:p>
          <w:p w14:paraId="20B6095F" w14:textId="7A5242AD" w:rsidR="00072084" w:rsidRDefault="00072084" w:rsidP="00072084">
            <w:pPr>
              <w:pStyle w:val="ListParagraph"/>
              <w:numPr>
                <w:ilvl w:val="0"/>
                <w:numId w:val="2"/>
              </w:numPr>
              <w:tabs>
                <w:tab w:val="left" w:pos="6828"/>
              </w:tabs>
            </w:pPr>
            <w:r>
              <w:t>Listen attentively to spoken language and show understanding by joining in and responding</w:t>
            </w:r>
          </w:p>
          <w:p w14:paraId="02925297" w14:textId="420CD6EB" w:rsidR="00072084" w:rsidRDefault="00072084" w:rsidP="00072084">
            <w:pPr>
              <w:pStyle w:val="ListParagraph"/>
              <w:numPr>
                <w:ilvl w:val="0"/>
                <w:numId w:val="2"/>
              </w:numPr>
              <w:tabs>
                <w:tab w:val="left" w:pos="6828"/>
              </w:tabs>
            </w:pPr>
            <w:r>
              <w:t>Explore the patterns and sounds of language through songs and rhymes and link the spelling, sound and meaning of words</w:t>
            </w:r>
          </w:p>
          <w:p w14:paraId="42770C80" w14:textId="1B1DDF15" w:rsidR="00072084" w:rsidRDefault="00072084" w:rsidP="00072084">
            <w:pPr>
              <w:pStyle w:val="ListParagraph"/>
              <w:numPr>
                <w:ilvl w:val="0"/>
                <w:numId w:val="2"/>
              </w:numPr>
              <w:tabs>
                <w:tab w:val="left" w:pos="6828"/>
              </w:tabs>
            </w:pPr>
            <w:r>
              <w:t>Engage in conversations; ask and answer questions; express opinions and respond to those of others; seek clarification and help</w:t>
            </w:r>
          </w:p>
          <w:p w14:paraId="6C275355" w14:textId="02763C9E" w:rsidR="00072084" w:rsidRDefault="00072084" w:rsidP="00072084">
            <w:pPr>
              <w:pStyle w:val="ListParagraph"/>
              <w:numPr>
                <w:ilvl w:val="0"/>
                <w:numId w:val="2"/>
              </w:numPr>
              <w:tabs>
                <w:tab w:val="left" w:pos="6828"/>
              </w:tabs>
            </w:pPr>
            <w:r>
              <w:t>Speak in sentences, using familiar vocabulary, phrases and basic language structures</w:t>
            </w:r>
          </w:p>
          <w:p w14:paraId="3BB4C3A3" w14:textId="591A1251" w:rsidR="00072084" w:rsidRDefault="00072084" w:rsidP="00072084">
            <w:pPr>
              <w:pStyle w:val="ListParagraph"/>
              <w:numPr>
                <w:ilvl w:val="0"/>
                <w:numId w:val="2"/>
              </w:numPr>
              <w:tabs>
                <w:tab w:val="left" w:pos="6828"/>
              </w:tabs>
            </w:pPr>
            <w:r>
              <w:t>Develop accurate pronunciation and intonation so that others understand when they are reading aloud or using familiar words and phrases</w:t>
            </w:r>
          </w:p>
          <w:p w14:paraId="20C22373" w14:textId="4EE48A0C" w:rsidR="00072084" w:rsidRDefault="00072084" w:rsidP="00072084">
            <w:pPr>
              <w:pStyle w:val="ListParagraph"/>
              <w:numPr>
                <w:ilvl w:val="0"/>
                <w:numId w:val="2"/>
              </w:numPr>
              <w:tabs>
                <w:tab w:val="left" w:pos="6828"/>
              </w:tabs>
            </w:pPr>
            <w:r>
              <w:t>Read carefully and show understanding of words, phrases and simple writing</w:t>
            </w:r>
          </w:p>
          <w:p w14:paraId="52D6C772" w14:textId="3EF54BD6" w:rsidR="00072084" w:rsidRDefault="00072084" w:rsidP="00072084">
            <w:pPr>
              <w:pStyle w:val="ListParagraph"/>
              <w:numPr>
                <w:ilvl w:val="0"/>
                <w:numId w:val="2"/>
              </w:numPr>
              <w:tabs>
                <w:tab w:val="left" w:pos="6828"/>
              </w:tabs>
            </w:pPr>
            <w:r>
              <w:t>Appreciate stories, songs, poems and rhymes in the language</w:t>
            </w:r>
          </w:p>
          <w:p w14:paraId="28C368B4" w14:textId="1FC67964" w:rsidR="009014AC" w:rsidRDefault="00072084" w:rsidP="00072084">
            <w:pPr>
              <w:pStyle w:val="ListParagraph"/>
              <w:numPr>
                <w:ilvl w:val="0"/>
                <w:numId w:val="2"/>
              </w:numPr>
              <w:tabs>
                <w:tab w:val="left" w:pos="6828"/>
              </w:tabs>
            </w:pPr>
            <w:r>
              <w:t>Describe people, places, things and actions orally and in writing</w:t>
            </w:r>
          </w:p>
        </w:tc>
      </w:tr>
      <w:tr w:rsidR="009014AC" w14:paraId="0D294F26" w14:textId="77777777">
        <w:trPr>
          <w:trHeight w:val="325"/>
        </w:trPr>
        <w:tc>
          <w:tcPr>
            <w:tcW w:w="1420" w:type="dxa"/>
            <w:shd w:val="clear" w:color="auto" w:fill="F7C9AC"/>
          </w:tcPr>
          <w:p w14:paraId="3DB827C1" w14:textId="77777777" w:rsidR="009014AC" w:rsidRDefault="009014AC">
            <w:pPr>
              <w:pBdr>
                <w:top w:val="nil"/>
                <w:left w:val="nil"/>
                <w:bottom w:val="nil"/>
                <w:right w:val="nil"/>
                <w:between w:val="nil"/>
              </w:pBdr>
              <w:rPr>
                <w:rFonts w:ascii="Times New Roman" w:eastAsia="Times New Roman" w:hAnsi="Times New Roman" w:cs="Times New Roman"/>
                <w:color w:val="000000"/>
              </w:rPr>
            </w:pPr>
          </w:p>
        </w:tc>
        <w:tc>
          <w:tcPr>
            <w:tcW w:w="2221" w:type="dxa"/>
            <w:shd w:val="clear" w:color="auto" w:fill="F7C9AC"/>
          </w:tcPr>
          <w:p w14:paraId="5CD9F080" w14:textId="77777777" w:rsidR="009014AC" w:rsidRDefault="00000000">
            <w:pPr>
              <w:pBdr>
                <w:top w:val="nil"/>
                <w:left w:val="nil"/>
                <w:bottom w:val="nil"/>
                <w:right w:val="nil"/>
                <w:between w:val="nil"/>
              </w:pBdr>
              <w:spacing w:line="304" w:lineRule="auto"/>
              <w:ind w:left="110"/>
              <w:rPr>
                <w:color w:val="000000"/>
              </w:rPr>
            </w:pPr>
            <w:r>
              <w:rPr>
                <w:color w:val="000000"/>
              </w:rPr>
              <w:t>Lesson 1</w:t>
            </w:r>
          </w:p>
        </w:tc>
        <w:tc>
          <w:tcPr>
            <w:tcW w:w="2260" w:type="dxa"/>
            <w:shd w:val="clear" w:color="auto" w:fill="F7C9AC"/>
          </w:tcPr>
          <w:p w14:paraId="2FEC5317" w14:textId="77777777" w:rsidR="009014AC" w:rsidRDefault="00000000">
            <w:pPr>
              <w:pBdr>
                <w:top w:val="nil"/>
                <w:left w:val="nil"/>
                <w:bottom w:val="nil"/>
                <w:right w:val="nil"/>
                <w:between w:val="nil"/>
              </w:pBdr>
              <w:spacing w:line="304" w:lineRule="auto"/>
              <w:ind w:left="110"/>
              <w:rPr>
                <w:color w:val="000000"/>
              </w:rPr>
            </w:pPr>
            <w:r>
              <w:rPr>
                <w:color w:val="000000"/>
              </w:rPr>
              <w:t>Lesson 2</w:t>
            </w:r>
          </w:p>
        </w:tc>
        <w:tc>
          <w:tcPr>
            <w:tcW w:w="2185" w:type="dxa"/>
            <w:shd w:val="clear" w:color="auto" w:fill="F7C9AC"/>
          </w:tcPr>
          <w:p w14:paraId="183C651C" w14:textId="77777777" w:rsidR="009014AC" w:rsidRDefault="00000000">
            <w:pPr>
              <w:pBdr>
                <w:top w:val="nil"/>
                <w:left w:val="nil"/>
                <w:bottom w:val="nil"/>
                <w:right w:val="nil"/>
                <w:between w:val="nil"/>
              </w:pBdr>
              <w:spacing w:line="304" w:lineRule="auto"/>
              <w:ind w:left="111"/>
              <w:rPr>
                <w:color w:val="000000"/>
              </w:rPr>
            </w:pPr>
            <w:r>
              <w:rPr>
                <w:color w:val="000000"/>
              </w:rPr>
              <w:t>Lesson 3</w:t>
            </w:r>
          </w:p>
        </w:tc>
        <w:tc>
          <w:tcPr>
            <w:tcW w:w="2200" w:type="dxa"/>
            <w:shd w:val="clear" w:color="auto" w:fill="F7C9AC"/>
          </w:tcPr>
          <w:p w14:paraId="5FFFAF26" w14:textId="77777777" w:rsidR="009014AC" w:rsidRDefault="00000000">
            <w:pPr>
              <w:pBdr>
                <w:top w:val="nil"/>
                <w:left w:val="nil"/>
                <w:bottom w:val="nil"/>
                <w:right w:val="nil"/>
                <w:between w:val="nil"/>
              </w:pBdr>
              <w:spacing w:line="304" w:lineRule="auto"/>
              <w:ind w:left="111"/>
              <w:rPr>
                <w:color w:val="000000"/>
              </w:rPr>
            </w:pPr>
            <w:r>
              <w:rPr>
                <w:color w:val="000000"/>
              </w:rPr>
              <w:t>Lesson 4</w:t>
            </w:r>
          </w:p>
        </w:tc>
        <w:tc>
          <w:tcPr>
            <w:tcW w:w="2520" w:type="dxa"/>
            <w:shd w:val="clear" w:color="auto" w:fill="F7C9AC"/>
          </w:tcPr>
          <w:p w14:paraId="6EEF25AF" w14:textId="77777777" w:rsidR="009014AC" w:rsidRDefault="00000000">
            <w:pPr>
              <w:pBdr>
                <w:top w:val="nil"/>
                <w:left w:val="nil"/>
                <w:bottom w:val="nil"/>
                <w:right w:val="nil"/>
                <w:between w:val="nil"/>
              </w:pBdr>
              <w:spacing w:line="304" w:lineRule="auto"/>
              <w:ind w:left="112"/>
              <w:rPr>
                <w:color w:val="000000"/>
              </w:rPr>
            </w:pPr>
            <w:r>
              <w:rPr>
                <w:color w:val="000000"/>
              </w:rPr>
              <w:t>Lesson 5</w:t>
            </w:r>
          </w:p>
        </w:tc>
        <w:tc>
          <w:tcPr>
            <w:tcW w:w="2500" w:type="dxa"/>
            <w:shd w:val="clear" w:color="auto" w:fill="F7C9AC"/>
          </w:tcPr>
          <w:p w14:paraId="6785A574" w14:textId="77777777" w:rsidR="009014AC" w:rsidRDefault="00000000">
            <w:pPr>
              <w:pBdr>
                <w:top w:val="nil"/>
                <w:left w:val="nil"/>
                <w:bottom w:val="nil"/>
                <w:right w:val="nil"/>
                <w:between w:val="nil"/>
              </w:pBdr>
              <w:spacing w:line="304" w:lineRule="auto"/>
              <w:ind w:left="113"/>
              <w:rPr>
                <w:color w:val="000000"/>
              </w:rPr>
            </w:pPr>
            <w:r>
              <w:rPr>
                <w:color w:val="000000"/>
              </w:rPr>
              <w:t>Lesson 6</w:t>
            </w:r>
          </w:p>
        </w:tc>
      </w:tr>
      <w:tr w:rsidR="009014AC" w14:paraId="63EC7A4A" w14:textId="77777777">
        <w:trPr>
          <w:trHeight w:val="1665"/>
        </w:trPr>
        <w:tc>
          <w:tcPr>
            <w:tcW w:w="1420" w:type="dxa"/>
          </w:tcPr>
          <w:p w14:paraId="04CE2FE3" w14:textId="77777777" w:rsidR="009014AC" w:rsidRDefault="00000000">
            <w:pPr>
              <w:pBdr>
                <w:top w:val="nil"/>
                <w:left w:val="nil"/>
                <w:bottom w:val="nil"/>
                <w:right w:val="nil"/>
                <w:between w:val="nil"/>
              </w:pBdr>
              <w:jc w:val="center"/>
              <w:rPr>
                <w:b/>
                <w:color w:val="000000"/>
              </w:rPr>
            </w:pPr>
            <w:r>
              <w:rPr>
                <w:b/>
                <w:color w:val="000000"/>
              </w:rPr>
              <w:t>Learning intention for each lesson:</w:t>
            </w:r>
          </w:p>
        </w:tc>
        <w:tc>
          <w:tcPr>
            <w:tcW w:w="2221" w:type="dxa"/>
          </w:tcPr>
          <w:p w14:paraId="750FCB16" w14:textId="77777777" w:rsidR="009014AC" w:rsidRDefault="00000000">
            <w:pPr>
              <w:jc w:val="center"/>
              <w:rPr>
                <w:color w:val="000000"/>
              </w:rPr>
            </w:pPr>
            <w:r>
              <w:t xml:space="preserve">I know about the legend of Romulus and Remus in French. </w:t>
            </w:r>
          </w:p>
        </w:tc>
        <w:tc>
          <w:tcPr>
            <w:tcW w:w="2260" w:type="dxa"/>
          </w:tcPr>
          <w:p w14:paraId="79EF10F6" w14:textId="77777777" w:rsidR="009014AC" w:rsidRDefault="00000000">
            <w:pPr>
              <w:jc w:val="center"/>
              <w:rPr>
                <w:color w:val="000000"/>
              </w:rPr>
            </w:pPr>
            <w:r>
              <w:t xml:space="preserve">I know about some of the key people in Roman history in French. </w:t>
            </w:r>
          </w:p>
        </w:tc>
        <w:tc>
          <w:tcPr>
            <w:tcW w:w="2185" w:type="dxa"/>
          </w:tcPr>
          <w:p w14:paraId="636AA4E0" w14:textId="77777777" w:rsidR="009014AC" w:rsidRDefault="00000000">
            <w:pPr>
              <w:jc w:val="center"/>
              <w:rPr>
                <w:color w:val="000000"/>
              </w:rPr>
            </w:pPr>
            <w:r>
              <w:t>I know the names in French for some Roman gods and goddesses.</w:t>
            </w:r>
          </w:p>
        </w:tc>
        <w:tc>
          <w:tcPr>
            <w:tcW w:w="2200" w:type="dxa"/>
          </w:tcPr>
          <w:p w14:paraId="0D441ACB" w14:textId="77777777" w:rsidR="009014AC" w:rsidRDefault="00000000">
            <w:pPr>
              <w:jc w:val="center"/>
              <w:rPr>
                <w:color w:val="000000"/>
              </w:rPr>
            </w:pPr>
            <w:r>
              <w:t xml:space="preserve">I know about some famous Roman inventions in French. </w:t>
            </w:r>
          </w:p>
        </w:tc>
        <w:tc>
          <w:tcPr>
            <w:tcW w:w="2520" w:type="dxa"/>
          </w:tcPr>
          <w:p w14:paraId="08C48310" w14:textId="77777777" w:rsidR="009014AC" w:rsidRDefault="00000000">
            <w:pPr>
              <w:jc w:val="center"/>
              <w:rPr>
                <w:color w:val="000000"/>
              </w:rPr>
            </w:pPr>
            <w:r>
              <w:t xml:space="preserve">I know how to explore the French language when comparing the lives of the rich </w:t>
            </w:r>
            <w:proofErr w:type="gramStart"/>
            <w:r>
              <w:t>and  poor</w:t>
            </w:r>
            <w:proofErr w:type="gramEnd"/>
            <w:r>
              <w:t xml:space="preserve"> in ancient Rome</w:t>
            </w:r>
            <w:r>
              <w:rPr>
                <w:b/>
              </w:rPr>
              <w:t xml:space="preserve">. </w:t>
            </w:r>
          </w:p>
        </w:tc>
        <w:tc>
          <w:tcPr>
            <w:tcW w:w="2500" w:type="dxa"/>
          </w:tcPr>
          <w:p w14:paraId="75E4C1D2" w14:textId="77777777" w:rsidR="009014AC" w:rsidRDefault="00000000">
            <w:pPr>
              <w:pBdr>
                <w:top w:val="nil"/>
                <w:left w:val="nil"/>
                <w:bottom w:val="nil"/>
                <w:right w:val="nil"/>
                <w:between w:val="nil"/>
              </w:pBdr>
              <w:ind w:left="113" w:right="156"/>
              <w:jc w:val="center"/>
              <w:rPr>
                <w:color w:val="000000"/>
              </w:rPr>
            </w:pPr>
            <w:r>
              <w:t>Assessment</w:t>
            </w:r>
          </w:p>
        </w:tc>
      </w:tr>
      <w:tr w:rsidR="009014AC" w14:paraId="5B6970E5" w14:textId="77777777">
        <w:trPr>
          <w:trHeight w:val="1755"/>
        </w:trPr>
        <w:tc>
          <w:tcPr>
            <w:tcW w:w="1420" w:type="dxa"/>
          </w:tcPr>
          <w:p w14:paraId="756F60B2" w14:textId="77777777" w:rsidR="009014AC" w:rsidRDefault="00000000">
            <w:pPr>
              <w:pBdr>
                <w:top w:val="nil"/>
                <w:left w:val="nil"/>
                <w:bottom w:val="nil"/>
                <w:right w:val="nil"/>
                <w:between w:val="nil"/>
              </w:pBdr>
              <w:jc w:val="center"/>
              <w:rPr>
                <w:b/>
                <w:color w:val="000000"/>
              </w:rPr>
            </w:pPr>
            <w:r>
              <w:rPr>
                <w:b/>
                <w:color w:val="000000"/>
              </w:rPr>
              <w:t>Recall and retrieval</w:t>
            </w:r>
          </w:p>
        </w:tc>
        <w:tc>
          <w:tcPr>
            <w:tcW w:w="2221" w:type="dxa"/>
          </w:tcPr>
          <w:p w14:paraId="4CDD8EBD" w14:textId="77777777" w:rsidR="009014AC" w:rsidRDefault="00000000">
            <w:pPr>
              <w:spacing w:line="304" w:lineRule="auto"/>
              <w:ind w:left="110"/>
              <w:jc w:val="center"/>
              <w:rPr>
                <w:sz w:val="18"/>
                <w:szCs w:val="18"/>
              </w:rPr>
            </w:pPr>
            <w:r>
              <w:rPr>
                <w:sz w:val="18"/>
                <w:szCs w:val="18"/>
              </w:rPr>
              <w:t xml:space="preserve">Building on prior knowledge: </w:t>
            </w:r>
          </w:p>
          <w:p w14:paraId="6AB9CF16" w14:textId="77777777" w:rsidR="009014AC" w:rsidRDefault="00000000">
            <w:pPr>
              <w:spacing w:line="304" w:lineRule="auto"/>
              <w:ind w:left="110"/>
              <w:jc w:val="center"/>
              <w:rPr>
                <w:b/>
                <w:color w:val="000000"/>
              </w:rPr>
            </w:pPr>
            <w:proofErr w:type="gramStart"/>
            <w:r>
              <w:t>Recall</w:t>
            </w:r>
            <w:proofErr w:type="gramEnd"/>
            <w:r>
              <w:t xml:space="preserve"> Y4 topic on cafe snacks that they can name. </w:t>
            </w:r>
          </w:p>
        </w:tc>
        <w:tc>
          <w:tcPr>
            <w:tcW w:w="2260" w:type="dxa"/>
          </w:tcPr>
          <w:p w14:paraId="754A6471" w14:textId="77777777" w:rsidR="009014AC" w:rsidRDefault="00000000">
            <w:pPr>
              <w:jc w:val="center"/>
              <w:rPr>
                <w:b/>
                <w:color w:val="000000"/>
              </w:rPr>
            </w:pPr>
            <w:r>
              <w:t>Know about the legend of Romulus and Remus in French.</w:t>
            </w:r>
          </w:p>
        </w:tc>
        <w:tc>
          <w:tcPr>
            <w:tcW w:w="2185" w:type="dxa"/>
          </w:tcPr>
          <w:p w14:paraId="41FC4101" w14:textId="77777777" w:rsidR="009014AC" w:rsidRDefault="00000000">
            <w:pPr>
              <w:jc w:val="center"/>
              <w:rPr>
                <w:b/>
                <w:color w:val="000000"/>
              </w:rPr>
            </w:pPr>
            <w:r>
              <w:t>Know about some of the key people in Roman history in French.</w:t>
            </w:r>
          </w:p>
        </w:tc>
        <w:tc>
          <w:tcPr>
            <w:tcW w:w="2200" w:type="dxa"/>
          </w:tcPr>
          <w:p w14:paraId="0556AA3E" w14:textId="77777777" w:rsidR="009014AC" w:rsidRDefault="00000000">
            <w:pPr>
              <w:jc w:val="center"/>
              <w:rPr>
                <w:b/>
                <w:color w:val="000000"/>
              </w:rPr>
            </w:pPr>
            <w:r>
              <w:t xml:space="preserve"> Know the names in French for some Roman gods and goddesses.</w:t>
            </w:r>
          </w:p>
        </w:tc>
        <w:tc>
          <w:tcPr>
            <w:tcW w:w="2520" w:type="dxa"/>
          </w:tcPr>
          <w:p w14:paraId="68CDCF0F" w14:textId="77777777" w:rsidR="009014AC" w:rsidRDefault="00000000">
            <w:pPr>
              <w:jc w:val="center"/>
              <w:rPr>
                <w:b/>
                <w:color w:val="000000"/>
              </w:rPr>
            </w:pPr>
            <w:r>
              <w:t>Know about some famous Roman inventions in French</w:t>
            </w:r>
          </w:p>
        </w:tc>
        <w:tc>
          <w:tcPr>
            <w:tcW w:w="2500" w:type="dxa"/>
          </w:tcPr>
          <w:p w14:paraId="3A8D57AE" w14:textId="77777777" w:rsidR="009014AC" w:rsidRDefault="00000000">
            <w:pPr>
              <w:jc w:val="center"/>
              <w:rPr>
                <w:b/>
                <w:color w:val="000000"/>
              </w:rPr>
            </w:pPr>
            <w:r>
              <w:t xml:space="preserve">Know how to compare the lives of the rich </w:t>
            </w:r>
            <w:proofErr w:type="gramStart"/>
            <w:r>
              <w:t>and  poor</w:t>
            </w:r>
            <w:proofErr w:type="gramEnd"/>
            <w:r>
              <w:t xml:space="preserve"> in ancient Rome</w:t>
            </w:r>
            <w:r>
              <w:rPr>
                <w:b/>
              </w:rPr>
              <w:t>.</w:t>
            </w:r>
          </w:p>
        </w:tc>
      </w:tr>
      <w:tr w:rsidR="00072084" w14:paraId="7BBAFC65" w14:textId="77777777" w:rsidTr="009E66C7">
        <w:trPr>
          <w:trHeight w:val="6468"/>
        </w:trPr>
        <w:tc>
          <w:tcPr>
            <w:tcW w:w="1420" w:type="dxa"/>
          </w:tcPr>
          <w:p w14:paraId="771CF45A" w14:textId="77777777" w:rsidR="00072084" w:rsidRDefault="00072084">
            <w:pPr>
              <w:pBdr>
                <w:top w:val="nil"/>
                <w:left w:val="nil"/>
                <w:bottom w:val="nil"/>
                <w:right w:val="nil"/>
                <w:between w:val="nil"/>
              </w:pBdr>
              <w:jc w:val="center"/>
              <w:rPr>
                <w:b/>
                <w:color w:val="000000"/>
              </w:rPr>
            </w:pPr>
            <w:r>
              <w:rPr>
                <w:b/>
                <w:color w:val="000000"/>
              </w:rPr>
              <w:lastRenderedPageBreak/>
              <w:t>Sequence of knowledge throughout the lesson</w:t>
            </w:r>
          </w:p>
        </w:tc>
        <w:tc>
          <w:tcPr>
            <w:tcW w:w="2221" w:type="dxa"/>
          </w:tcPr>
          <w:p w14:paraId="533CAE07" w14:textId="77777777" w:rsidR="00072084" w:rsidRDefault="00072084">
            <w:pPr>
              <w:jc w:val="center"/>
            </w:pPr>
            <w:r>
              <w:t xml:space="preserve"> Know about the legend of Romulus and Remus in French</w:t>
            </w:r>
          </w:p>
          <w:p w14:paraId="59ED1C3B" w14:textId="77777777" w:rsidR="00072084" w:rsidRDefault="00072084">
            <w:pPr>
              <w:pBdr>
                <w:top w:val="nil"/>
                <w:left w:val="nil"/>
                <w:bottom w:val="nil"/>
                <w:right w:val="nil"/>
                <w:between w:val="nil"/>
              </w:pBdr>
              <w:spacing w:line="304" w:lineRule="auto"/>
              <w:ind w:left="110"/>
              <w:jc w:val="center"/>
            </w:pPr>
            <w:r>
              <w:t>Understand longer passages in the foreign language and start to decode meaning of unknown words using cognates and</w:t>
            </w:r>
          </w:p>
          <w:p w14:paraId="7860ED87" w14:textId="77777777" w:rsidR="00072084" w:rsidRDefault="00072084">
            <w:pPr>
              <w:pBdr>
                <w:top w:val="nil"/>
                <w:left w:val="nil"/>
                <w:bottom w:val="nil"/>
                <w:right w:val="nil"/>
                <w:between w:val="nil"/>
              </w:pBdr>
              <w:spacing w:line="304" w:lineRule="auto"/>
              <w:ind w:left="110"/>
              <w:jc w:val="center"/>
            </w:pPr>
            <w:r>
              <w:t>context. Increase our knowledge of</w:t>
            </w:r>
          </w:p>
          <w:p w14:paraId="39855C0A" w14:textId="77777777" w:rsidR="00072084" w:rsidRDefault="00072084">
            <w:pPr>
              <w:pBdr>
                <w:top w:val="nil"/>
                <w:left w:val="nil"/>
                <w:bottom w:val="nil"/>
                <w:right w:val="nil"/>
                <w:between w:val="nil"/>
              </w:pBdr>
              <w:spacing w:line="304" w:lineRule="auto"/>
              <w:ind w:left="110"/>
              <w:jc w:val="center"/>
            </w:pPr>
            <w:r>
              <w:t>phonemes and letter strings using</w:t>
            </w:r>
          </w:p>
          <w:p w14:paraId="2CD727DE" w14:textId="4C28B92F" w:rsidR="00072084" w:rsidRDefault="00072084" w:rsidP="007F0D4E">
            <w:pPr>
              <w:pBdr>
                <w:top w:val="nil"/>
                <w:left w:val="nil"/>
                <w:bottom w:val="nil"/>
                <w:right w:val="nil"/>
                <w:between w:val="nil"/>
              </w:pBdr>
              <w:spacing w:line="304" w:lineRule="auto"/>
              <w:ind w:left="110"/>
              <w:jc w:val="center"/>
            </w:pPr>
            <w:r>
              <w:t>knowledge learnt.</w:t>
            </w:r>
          </w:p>
        </w:tc>
        <w:tc>
          <w:tcPr>
            <w:tcW w:w="2260" w:type="dxa"/>
          </w:tcPr>
          <w:p w14:paraId="37276271" w14:textId="77777777" w:rsidR="00072084" w:rsidRDefault="00072084">
            <w:pPr>
              <w:jc w:val="center"/>
            </w:pPr>
            <w:r>
              <w:t xml:space="preserve">Know about some of the key people in Roman history in French. </w:t>
            </w:r>
          </w:p>
          <w:p w14:paraId="55213D33" w14:textId="7CF850D4" w:rsidR="00072084" w:rsidRDefault="00072084" w:rsidP="00D423F4">
            <w:pPr>
              <w:pBdr>
                <w:top w:val="nil"/>
                <w:left w:val="nil"/>
                <w:bottom w:val="nil"/>
                <w:right w:val="nil"/>
                <w:between w:val="nil"/>
              </w:pBdr>
              <w:spacing w:line="304" w:lineRule="auto"/>
              <w:ind w:left="110"/>
              <w:jc w:val="center"/>
            </w:pPr>
            <w:r>
              <w:t xml:space="preserve">Listen more attentively and for longer. Understand more of what we hear even when some of the language may be unfamiliar by using the decoding skills we have developed. </w:t>
            </w:r>
          </w:p>
        </w:tc>
        <w:tc>
          <w:tcPr>
            <w:tcW w:w="2185" w:type="dxa"/>
          </w:tcPr>
          <w:p w14:paraId="1473A3C0" w14:textId="77777777" w:rsidR="00072084" w:rsidRDefault="00072084">
            <w:pPr>
              <w:jc w:val="center"/>
            </w:pPr>
            <w:r>
              <w:t>Know the names in French for some Roman gods and goddesses.</w:t>
            </w:r>
          </w:p>
          <w:p w14:paraId="335DBD57" w14:textId="77777777" w:rsidR="00072084" w:rsidRDefault="00072084">
            <w:pPr>
              <w:pBdr>
                <w:top w:val="nil"/>
                <w:left w:val="nil"/>
                <w:bottom w:val="nil"/>
                <w:right w:val="nil"/>
                <w:between w:val="nil"/>
              </w:pBdr>
              <w:spacing w:line="304" w:lineRule="auto"/>
              <w:ind w:left="111"/>
              <w:jc w:val="center"/>
            </w:pPr>
            <w:r>
              <w:t>Write some short phrases based on</w:t>
            </w:r>
          </w:p>
          <w:p w14:paraId="7735A74A" w14:textId="2E357C1D" w:rsidR="00072084" w:rsidRDefault="00072084" w:rsidP="00FB43C1">
            <w:pPr>
              <w:pBdr>
                <w:top w:val="nil"/>
                <w:left w:val="nil"/>
                <w:bottom w:val="nil"/>
                <w:right w:val="nil"/>
                <w:between w:val="nil"/>
              </w:pBdr>
              <w:spacing w:line="304" w:lineRule="auto"/>
              <w:ind w:left="111"/>
              <w:jc w:val="center"/>
            </w:pPr>
            <w:r>
              <w:t xml:space="preserve">familiar topics. </w:t>
            </w:r>
          </w:p>
        </w:tc>
        <w:tc>
          <w:tcPr>
            <w:tcW w:w="2200" w:type="dxa"/>
          </w:tcPr>
          <w:p w14:paraId="605FB2F3" w14:textId="77777777" w:rsidR="00072084" w:rsidRDefault="00072084">
            <w:pPr>
              <w:jc w:val="center"/>
              <w:rPr>
                <w:b/>
                <w:color w:val="000000"/>
              </w:rPr>
            </w:pPr>
            <w:r>
              <w:t>Know about some famous Roman inventions in French</w:t>
            </w:r>
          </w:p>
          <w:p w14:paraId="5D2A784E" w14:textId="77777777" w:rsidR="00072084" w:rsidRDefault="00072084">
            <w:pPr>
              <w:pBdr>
                <w:top w:val="nil"/>
                <w:left w:val="nil"/>
                <w:bottom w:val="nil"/>
                <w:right w:val="nil"/>
                <w:between w:val="nil"/>
              </w:pBdr>
              <w:spacing w:line="304" w:lineRule="auto"/>
              <w:ind w:left="111"/>
              <w:jc w:val="center"/>
            </w:pPr>
            <w:r>
              <w:t xml:space="preserve">Start to decode </w:t>
            </w:r>
            <w:proofErr w:type="gramStart"/>
            <w:r>
              <w:t>meaning</w:t>
            </w:r>
            <w:proofErr w:type="gramEnd"/>
            <w:r>
              <w:t xml:space="preserve"> of</w:t>
            </w:r>
          </w:p>
          <w:p w14:paraId="41563967" w14:textId="77777777" w:rsidR="00072084" w:rsidRDefault="00072084">
            <w:pPr>
              <w:pBdr>
                <w:top w:val="nil"/>
                <w:left w:val="nil"/>
                <w:bottom w:val="nil"/>
                <w:right w:val="nil"/>
                <w:between w:val="nil"/>
              </w:pBdr>
              <w:spacing w:line="304" w:lineRule="auto"/>
              <w:ind w:left="111"/>
              <w:jc w:val="center"/>
            </w:pPr>
            <w:r>
              <w:t>unknown words using cognates and</w:t>
            </w:r>
          </w:p>
          <w:p w14:paraId="23E501EE" w14:textId="77777777" w:rsidR="00072084" w:rsidRDefault="00072084">
            <w:pPr>
              <w:pBdr>
                <w:top w:val="nil"/>
                <w:left w:val="nil"/>
                <w:bottom w:val="nil"/>
                <w:right w:val="nil"/>
                <w:between w:val="nil"/>
              </w:pBdr>
              <w:spacing w:line="304" w:lineRule="auto"/>
              <w:ind w:left="111"/>
              <w:jc w:val="center"/>
            </w:pPr>
            <w:r>
              <w:t>context. Increase our knowledge of</w:t>
            </w:r>
          </w:p>
          <w:p w14:paraId="2387D550" w14:textId="77777777" w:rsidR="00072084" w:rsidRDefault="00072084">
            <w:pPr>
              <w:pBdr>
                <w:top w:val="nil"/>
                <w:left w:val="nil"/>
                <w:bottom w:val="nil"/>
                <w:right w:val="nil"/>
                <w:between w:val="nil"/>
              </w:pBdr>
              <w:spacing w:line="304" w:lineRule="auto"/>
              <w:ind w:left="111"/>
              <w:jc w:val="center"/>
            </w:pPr>
            <w:r>
              <w:t>phonemes and letter strings using</w:t>
            </w:r>
          </w:p>
          <w:p w14:paraId="2D0F2D57" w14:textId="77777777" w:rsidR="00072084" w:rsidRDefault="00072084">
            <w:pPr>
              <w:pBdr>
                <w:top w:val="nil"/>
                <w:left w:val="nil"/>
                <w:bottom w:val="nil"/>
                <w:right w:val="nil"/>
                <w:between w:val="nil"/>
              </w:pBdr>
              <w:spacing w:line="304" w:lineRule="auto"/>
              <w:ind w:left="111"/>
              <w:jc w:val="center"/>
            </w:pPr>
            <w:r>
              <w:t>knowledge learnt from 'Phonics Lessons 1</w:t>
            </w:r>
          </w:p>
          <w:p w14:paraId="5260F1DD" w14:textId="3A4B1CD3" w:rsidR="00072084" w:rsidRDefault="00072084" w:rsidP="00B83A52">
            <w:pPr>
              <w:pBdr>
                <w:top w:val="nil"/>
                <w:left w:val="nil"/>
                <w:bottom w:val="nil"/>
                <w:right w:val="nil"/>
                <w:between w:val="nil"/>
              </w:pBdr>
              <w:spacing w:line="304" w:lineRule="auto"/>
              <w:ind w:left="111"/>
              <w:jc w:val="center"/>
              <w:rPr>
                <w:color w:val="000000"/>
              </w:rPr>
            </w:pPr>
            <w:r>
              <w:t>to 3'.</w:t>
            </w:r>
          </w:p>
        </w:tc>
        <w:tc>
          <w:tcPr>
            <w:tcW w:w="2520" w:type="dxa"/>
          </w:tcPr>
          <w:p w14:paraId="2A8064C7" w14:textId="77777777" w:rsidR="00072084" w:rsidRDefault="00072084">
            <w:pPr>
              <w:jc w:val="center"/>
              <w:rPr>
                <w:color w:val="000000"/>
              </w:rPr>
            </w:pPr>
            <w:r>
              <w:t xml:space="preserve">Know how to explore the French language when comparing the lives of the rich </w:t>
            </w:r>
            <w:proofErr w:type="gramStart"/>
            <w:r>
              <w:t>and  poor</w:t>
            </w:r>
            <w:proofErr w:type="gramEnd"/>
            <w:r>
              <w:t xml:space="preserve"> in ancient Rome</w:t>
            </w:r>
            <w:r>
              <w:rPr>
                <w:b/>
              </w:rPr>
              <w:t>.</w:t>
            </w:r>
          </w:p>
          <w:p w14:paraId="1AA6E6A9" w14:textId="77777777" w:rsidR="00072084" w:rsidRDefault="00072084">
            <w:pPr>
              <w:pBdr>
                <w:top w:val="nil"/>
                <w:left w:val="nil"/>
                <w:bottom w:val="nil"/>
                <w:right w:val="nil"/>
                <w:between w:val="nil"/>
              </w:pBdr>
              <w:spacing w:line="304" w:lineRule="auto"/>
              <w:ind w:left="112"/>
              <w:jc w:val="center"/>
            </w:pPr>
            <w:r>
              <w:t>Communicate on a wider range of topics</w:t>
            </w:r>
          </w:p>
          <w:p w14:paraId="0FEB95FF" w14:textId="77777777" w:rsidR="00072084" w:rsidRDefault="00072084">
            <w:pPr>
              <w:pBdr>
                <w:top w:val="nil"/>
                <w:left w:val="nil"/>
                <w:bottom w:val="nil"/>
                <w:right w:val="nil"/>
                <w:between w:val="nil"/>
              </w:pBdr>
              <w:spacing w:line="304" w:lineRule="auto"/>
              <w:ind w:left="112"/>
              <w:jc w:val="center"/>
            </w:pPr>
            <w:r>
              <w:t>and themes. Remember and recall a range</w:t>
            </w:r>
          </w:p>
          <w:p w14:paraId="5BE61EBE" w14:textId="77777777" w:rsidR="00072084" w:rsidRDefault="00072084">
            <w:pPr>
              <w:pBdr>
                <w:top w:val="nil"/>
                <w:left w:val="nil"/>
                <w:bottom w:val="nil"/>
                <w:right w:val="nil"/>
                <w:between w:val="nil"/>
              </w:pBdr>
              <w:spacing w:line="304" w:lineRule="auto"/>
              <w:ind w:left="112"/>
              <w:jc w:val="center"/>
            </w:pPr>
            <w:r>
              <w:t>of vocabulary with increased knowledge,</w:t>
            </w:r>
          </w:p>
          <w:p w14:paraId="26364753" w14:textId="77777777" w:rsidR="00072084" w:rsidRDefault="00072084">
            <w:pPr>
              <w:pBdr>
                <w:top w:val="nil"/>
                <w:left w:val="nil"/>
                <w:bottom w:val="nil"/>
                <w:right w:val="nil"/>
                <w:between w:val="nil"/>
              </w:pBdr>
              <w:spacing w:line="304" w:lineRule="auto"/>
              <w:ind w:left="112"/>
              <w:jc w:val="center"/>
            </w:pPr>
            <w:r>
              <w:t>confidence and spontaneity.</w:t>
            </w:r>
          </w:p>
          <w:p w14:paraId="6C2B801A" w14:textId="77777777" w:rsidR="00072084" w:rsidRDefault="00072084" w:rsidP="009F7C18">
            <w:pPr>
              <w:pBdr>
                <w:top w:val="nil"/>
                <w:left w:val="nil"/>
                <w:bottom w:val="nil"/>
                <w:right w:val="nil"/>
                <w:between w:val="nil"/>
              </w:pBdr>
              <w:spacing w:line="304" w:lineRule="auto"/>
              <w:ind w:left="112"/>
              <w:jc w:val="both"/>
              <w:rPr>
                <w:color w:val="000000"/>
              </w:rPr>
            </w:pPr>
          </w:p>
        </w:tc>
        <w:tc>
          <w:tcPr>
            <w:tcW w:w="2500" w:type="dxa"/>
          </w:tcPr>
          <w:p w14:paraId="5D4F7857" w14:textId="77777777" w:rsidR="00072084" w:rsidRDefault="00072084">
            <w:pPr>
              <w:spacing w:before="1" w:line="285" w:lineRule="auto"/>
              <w:jc w:val="center"/>
              <w:rPr>
                <w:color w:val="000000"/>
              </w:rPr>
            </w:pPr>
            <w:r>
              <w:t>Assessment of key skills and knowledge from the topic “Les Romains” (The Romans.)</w:t>
            </w:r>
          </w:p>
          <w:p w14:paraId="5BDE56F6" w14:textId="4CC87EAA" w:rsidR="00072084" w:rsidRDefault="00072084" w:rsidP="009E66C7">
            <w:pPr>
              <w:spacing w:line="304" w:lineRule="auto"/>
              <w:ind w:left="113"/>
              <w:rPr>
                <w:color w:val="000000"/>
              </w:rPr>
            </w:pPr>
            <w:r>
              <w:t>All 4 skills of reading, writing, speaking and listening are covered</w:t>
            </w:r>
          </w:p>
        </w:tc>
      </w:tr>
      <w:tr w:rsidR="009014AC" w14:paraId="376F75F1" w14:textId="77777777">
        <w:trPr>
          <w:trHeight w:val="2001"/>
        </w:trPr>
        <w:tc>
          <w:tcPr>
            <w:tcW w:w="1420" w:type="dxa"/>
          </w:tcPr>
          <w:p w14:paraId="5B6B60FF" w14:textId="77777777" w:rsidR="009014AC" w:rsidRDefault="00000000">
            <w:pPr>
              <w:pBdr>
                <w:top w:val="nil"/>
                <w:left w:val="nil"/>
                <w:bottom w:val="nil"/>
                <w:right w:val="nil"/>
                <w:between w:val="nil"/>
              </w:pBdr>
              <w:jc w:val="center"/>
              <w:rPr>
                <w:b/>
              </w:rPr>
            </w:pPr>
            <w:r>
              <w:rPr>
                <w:b/>
              </w:rPr>
              <w:t>Task type</w:t>
            </w:r>
          </w:p>
        </w:tc>
        <w:tc>
          <w:tcPr>
            <w:tcW w:w="2221" w:type="dxa"/>
          </w:tcPr>
          <w:p w14:paraId="41750B4D" w14:textId="77777777" w:rsidR="009014AC" w:rsidRDefault="00000000">
            <w:pPr>
              <w:spacing w:line="304" w:lineRule="auto"/>
              <w:ind w:left="110"/>
              <w:jc w:val="center"/>
              <w:rPr>
                <w:b/>
              </w:rPr>
            </w:pPr>
            <w:r>
              <w:t>Read and order story cards of legend.</w:t>
            </w:r>
            <w:r>
              <w:rPr>
                <w:b/>
              </w:rPr>
              <w:t xml:space="preserve"> </w:t>
            </w:r>
          </w:p>
          <w:p w14:paraId="423F5BB2" w14:textId="77777777" w:rsidR="009014AC" w:rsidRDefault="00000000">
            <w:pPr>
              <w:spacing w:line="304" w:lineRule="auto"/>
              <w:ind w:left="110"/>
              <w:jc w:val="center"/>
            </w:pPr>
            <w:r>
              <w:t>READING</w:t>
            </w:r>
          </w:p>
        </w:tc>
        <w:tc>
          <w:tcPr>
            <w:tcW w:w="2260" w:type="dxa"/>
          </w:tcPr>
          <w:p w14:paraId="13AD8386" w14:textId="77777777" w:rsidR="009014AC" w:rsidRDefault="00000000">
            <w:pPr>
              <w:pBdr>
                <w:top w:val="nil"/>
                <w:left w:val="nil"/>
                <w:bottom w:val="nil"/>
                <w:right w:val="nil"/>
                <w:between w:val="nil"/>
              </w:pBdr>
              <w:spacing w:line="304" w:lineRule="auto"/>
              <w:ind w:left="110"/>
              <w:jc w:val="center"/>
            </w:pPr>
            <w:r>
              <w:t xml:space="preserve">Slide 16 PowerPoint listen and complete Listening Memory sheet </w:t>
            </w:r>
          </w:p>
          <w:p w14:paraId="029B6694" w14:textId="77777777" w:rsidR="009014AC" w:rsidRDefault="00000000">
            <w:pPr>
              <w:pBdr>
                <w:top w:val="nil"/>
                <w:left w:val="nil"/>
                <w:bottom w:val="nil"/>
                <w:right w:val="nil"/>
                <w:between w:val="nil"/>
              </w:pBdr>
              <w:spacing w:line="304" w:lineRule="auto"/>
              <w:ind w:left="110"/>
              <w:jc w:val="center"/>
              <w:rPr>
                <w:color w:val="000000"/>
              </w:rPr>
            </w:pPr>
            <w:r>
              <w:t>LISTENING</w:t>
            </w:r>
          </w:p>
        </w:tc>
        <w:tc>
          <w:tcPr>
            <w:tcW w:w="2185" w:type="dxa"/>
          </w:tcPr>
          <w:p w14:paraId="1EBAE667" w14:textId="77777777" w:rsidR="009014AC" w:rsidRDefault="00000000">
            <w:pPr>
              <w:pBdr>
                <w:top w:val="nil"/>
                <w:left w:val="nil"/>
                <w:bottom w:val="nil"/>
                <w:right w:val="nil"/>
                <w:between w:val="nil"/>
              </w:pBdr>
              <w:spacing w:line="304" w:lineRule="auto"/>
              <w:ind w:left="111"/>
              <w:jc w:val="center"/>
            </w:pPr>
            <w:r>
              <w:t>Match the god/goddess picture to the correct name.</w:t>
            </w:r>
          </w:p>
          <w:p w14:paraId="0325BE76" w14:textId="77777777" w:rsidR="009014AC" w:rsidRDefault="00000000">
            <w:pPr>
              <w:pBdr>
                <w:top w:val="nil"/>
                <w:left w:val="nil"/>
                <w:bottom w:val="nil"/>
                <w:right w:val="nil"/>
                <w:between w:val="nil"/>
              </w:pBdr>
              <w:spacing w:line="304" w:lineRule="auto"/>
              <w:ind w:left="111"/>
              <w:jc w:val="center"/>
              <w:rPr>
                <w:color w:val="000000"/>
              </w:rPr>
            </w:pPr>
            <w:r>
              <w:t>WRITING</w:t>
            </w:r>
          </w:p>
        </w:tc>
        <w:tc>
          <w:tcPr>
            <w:tcW w:w="2200" w:type="dxa"/>
          </w:tcPr>
          <w:p w14:paraId="5A087275" w14:textId="77777777" w:rsidR="009014AC" w:rsidRDefault="00000000">
            <w:pPr>
              <w:pBdr>
                <w:top w:val="nil"/>
                <w:left w:val="nil"/>
                <w:bottom w:val="nil"/>
                <w:right w:val="nil"/>
                <w:between w:val="nil"/>
              </w:pBdr>
              <w:spacing w:line="304" w:lineRule="auto"/>
              <w:ind w:left="111"/>
              <w:jc w:val="center"/>
              <w:rPr>
                <w:b/>
                <w:color w:val="000000"/>
              </w:rPr>
            </w:pPr>
            <w:r>
              <w:t>Complete crossword using French words for different Roman inventions.</w:t>
            </w:r>
            <w:r>
              <w:rPr>
                <w:b/>
              </w:rPr>
              <w:t xml:space="preserve"> </w:t>
            </w:r>
          </w:p>
        </w:tc>
        <w:tc>
          <w:tcPr>
            <w:tcW w:w="2520" w:type="dxa"/>
          </w:tcPr>
          <w:p w14:paraId="111BD830" w14:textId="77777777" w:rsidR="009014AC" w:rsidRDefault="00000000">
            <w:pPr>
              <w:pBdr>
                <w:top w:val="nil"/>
                <w:left w:val="nil"/>
                <w:bottom w:val="nil"/>
                <w:right w:val="nil"/>
                <w:between w:val="nil"/>
              </w:pBdr>
              <w:spacing w:line="304" w:lineRule="auto"/>
              <w:ind w:left="112"/>
              <w:jc w:val="center"/>
            </w:pPr>
            <w:r>
              <w:t xml:space="preserve">Use oral scaffold to communicate with talk partners. Each child chooses to be a rich or poor child from Rome and gives details of life dependent on this in French. </w:t>
            </w:r>
          </w:p>
          <w:p w14:paraId="74416035" w14:textId="77777777" w:rsidR="009014AC" w:rsidRDefault="00000000">
            <w:pPr>
              <w:pBdr>
                <w:top w:val="nil"/>
                <w:left w:val="nil"/>
                <w:bottom w:val="nil"/>
                <w:right w:val="nil"/>
                <w:between w:val="nil"/>
              </w:pBdr>
              <w:spacing w:line="304" w:lineRule="auto"/>
              <w:ind w:left="112"/>
              <w:jc w:val="center"/>
            </w:pPr>
            <w:r>
              <w:t>SPEAKING</w:t>
            </w:r>
          </w:p>
        </w:tc>
        <w:tc>
          <w:tcPr>
            <w:tcW w:w="2500" w:type="dxa"/>
          </w:tcPr>
          <w:p w14:paraId="0B14C8FE" w14:textId="77777777" w:rsidR="009014AC" w:rsidRDefault="009014AC">
            <w:pPr>
              <w:pBdr>
                <w:top w:val="nil"/>
                <w:left w:val="nil"/>
                <w:bottom w:val="nil"/>
                <w:right w:val="nil"/>
                <w:between w:val="nil"/>
              </w:pBdr>
              <w:spacing w:line="304" w:lineRule="auto"/>
              <w:ind w:left="113"/>
              <w:rPr>
                <w:b/>
                <w:color w:val="000000"/>
              </w:rPr>
            </w:pPr>
          </w:p>
        </w:tc>
      </w:tr>
      <w:tr w:rsidR="009014AC" w14:paraId="75247C9F" w14:textId="77777777">
        <w:trPr>
          <w:trHeight w:val="1095"/>
        </w:trPr>
        <w:tc>
          <w:tcPr>
            <w:tcW w:w="1420" w:type="dxa"/>
          </w:tcPr>
          <w:p w14:paraId="4A0C64D5" w14:textId="77777777" w:rsidR="009014AC" w:rsidRDefault="00000000">
            <w:pPr>
              <w:pBdr>
                <w:top w:val="nil"/>
                <w:left w:val="nil"/>
                <w:bottom w:val="nil"/>
                <w:right w:val="nil"/>
                <w:between w:val="nil"/>
              </w:pBdr>
              <w:jc w:val="center"/>
              <w:rPr>
                <w:b/>
              </w:rPr>
            </w:pPr>
            <w:r>
              <w:rPr>
                <w:b/>
              </w:rPr>
              <w:lastRenderedPageBreak/>
              <w:t>Scaffolding</w:t>
            </w:r>
          </w:p>
        </w:tc>
        <w:tc>
          <w:tcPr>
            <w:tcW w:w="2221" w:type="dxa"/>
          </w:tcPr>
          <w:p w14:paraId="588527C1" w14:textId="77777777" w:rsidR="009014AC" w:rsidRDefault="00000000">
            <w:pPr>
              <w:pBdr>
                <w:top w:val="nil"/>
                <w:left w:val="nil"/>
                <w:bottom w:val="nil"/>
                <w:right w:val="nil"/>
                <w:between w:val="nil"/>
              </w:pBdr>
              <w:spacing w:line="304" w:lineRule="auto"/>
              <w:ind w:left="110"/>
              <w:jc w:val="center"/>
              <w:rPr>
                <w:b/>
                <w:color w:val="000000"/>
              </w:rPr>
            </w:pPr>
            <w:r>
              <w:t>TA support and together, use picture and word cards to match up as a group and review understanding of the legend by going over again.</w:t>
            </w:r>
            <w:r>
              <w:rPr>
                <w:b/>
              </w:rPr>
              <w:t xml:space="preserve">  </w:t>
            </w:r>
            <w:r>
              <w:t>Encourage children to pick out the keywords they hear</w:t>
            </w:r>
            <w:r>
              <w:rPr>
                <w:b/>
              </w:rPr>
              <w:t xml:space="preserve">. </w:t>
            </w:r>
          </w:p>
        </w:tc>
        <w:tc>
          <w:tcPr>
            <w:tcW w:w="2260" w:type="dxa"/>
          </w:tcPr>
          <w:p w14:paraId="0752F1EE" w14:textId="77777777" w:rsidR="009014AC" w:rsidRDefault="00000000">
            <w:pPr>
              <w:pBdr>
                <w:top w:val="nil"/>
                <w:left w:val="nil"/>
                <w:bottom w:val="nil"/>
                <w:right w:val="nil"/>
                <w:between w:val="nil"/>
              </w:pBdr>
              <w:spacing w:line="304" w:lineRule="auto"/>
              <w:ind w:left="110"/>
              <w:jc w:val="center"/>
              <w:rPr>
                <w:color w:val="000000"/>
              </w:rPr>
            </w:pPr>
            <w:r>
              <w:t xml:space="preserve">TA support, saying words again for them to hear and pick out cognates. </w:t>
            </w:r>
          </w:p>
        </w:tc>
        <w:tc>
          <w:tcPr>
            <w:tcW w:w="2185" w:type="dxa"/>
          </w:tcPr>
          <w:p w14:paraId="1417F0A2" w14:textId="77777777" w:rsidR="009014AC" w:rsidRDefault="00000000">
            <w:pPr>
              <w:spacing w:line="304" w:lineRule="auto"/>
              <w:ind w:left="111"/>
              <w:jc w:val="center"/>
              <w:rPr>
                <w:b/>
                <w:color w:val="000000"/>
              </w:rPr>
            </w:pPr>
            <w:r>
              <w:t xml:space="preserve">Gap fill (easy) sheet to read name and match then use given words to work out missing letters. </w:t>
            </w:r>
          </w:p>
        </w:tc>
        <w:tc>
          <w:tcPr>
            <w:tcW w:w="2200" w:type="dxa"/>
          </w:tcPr>
          <w:p w14:paraId="75774107" w14:textId="77777777" w:rsidR="009014AC" w:rsidRDefault="00000000">
            <w:pPr>
              <w:spacing w:line="304" w:lineRule="auto"/>
              <w:ind w:left="111"/>
              <w:jc w:val="center"/>
              <w:rPr>
                <w:b/>
                <w:color w:val="000000"/>
              </w:rPr>
            </w:pPr>
            <w:r>
              <w:t xml:space="preserve">Crossword (easy) to complete using </w:t>
            </w:r>
            <w:proofErr w:type="spellStart"/>
            <w:r>
              <w:t>wordbank</w:t>
            </w:r>
            <w:proofErr w:type="spellEnd"/>
            <w:r>
              <w:t xml:space="preserve"> to support and match up to </w:t>
            </w:r>
            <w:proofErr w:type="spellStart"/>
            <w:r>
              <w:t>english</w:t>
            </w:r>
            <w:proofErr w:type="spellEnd"/>
            <w:r>
              <w:t xml:space="preserve"> inventions.</w:t>
            </w:r>
          </w:p>
        </w:tc>
        <w:tc>
          <w:tcPr>
            <w:tcW w:w="2520" w:type="dxa"/>
          </w:tcPr>
          <w:p w14:paraId="7B06A300" w14:textId="77777777" w:rsidR="009014AC" w:rsidRDefault="00000000">
            <w:pPr>
              <w:pBdr>
                <w:top w:val="nil"/>
                <w:left w:val="nil"/>
                <w:bottom w:val="nil"/>
                <w:right w:val="nil"/>
                <w:between w:val="nil"/>
              </w:pBdr>
              <w:spacing w:line="304" w:lineRule="auto"/>
              <w:ind w:left="112"/>
              <w:jc w:val="center"/>
              <w:rPr>
                <w:color w:val="000000"/>
              </w:rPr>
            </w:pPr>
            <w:r>
              <w:t xml:space="preserve">Use flashcards to support constructing ideas in general about their learning of topic vocabulary in French. Review PowerPoint for rich and poor Roman children and use some simple phrases using “Je suis…” to be one of them. Support in structuring simple sentences to repeat. </w:t>
            </w:r>
          </w:p>
        </w:tc>
        <w:tc>
          <w:tcPr>
            <w:tcW w:w="2500" w:type="dxa"/>
          </w:tcPr>
          <w:p w14:paraId="48A821C6" w14:textId="77777777" w:rsidR="009014AC" w:rsidRDefault="009014AC">
            <w:pPr>
              <w:pBdr>
                <w:top w:val="nil"/>
                <w:left w:val="nil"/>
                <w:bottom w:val="nil"/>
                <w:right w:val="nil"/>
                <w:between w:val="nil"/>
              </w:pBdr>
              <w:spacing w:line="304" w:lineRule="auto"/>
              <w:ind w:left="113"/>
              <w:rPr>
                <w:b/>
                <w:color w:val="000000"/>
              </w:rPr>
            </w:pPr>
          </w:p>
        </w:tc>
      </w:tr>
      <w:tr w:rsidR="009014AC" w14:paraId="6C129EE5" w14:textId="77777777">
        <w:trPr>
          <w:trHeight w:val="1185"/>
        </w:trPr>
        <w:tc>
          <w:tcPr>
            <w:tcW w:w="1420" w:type="dxa"/>
          </w:tcPr>
          <w:p w14:paraId="13CDDBD9" w14:textId="77777777" w:rsidR="009014AC" w:rsidRDefault="00000000">
            <w:pPr>
              <w:pBdr>
                <w:top w:val="nil"/>
                <w:left w:val="nil"/>
                <w:bottom w:val="nil"/>
                <w:right w:val="nil"/>
                <w:between w:val="nil"/>
              </w:pBdr>
              <w:jc w:val="center"/>
              <w:rPr>
                <w:b/>
              </w:rPr>
            </w:pPr>
            <w:r>
              <w:rPr>
                <w:b/>
              </w:rPr>
              <w:t>Challenge</w:t>
            </w:r>
          </w:p>
        </w:tc>
        <w:tc>
          <w:tcPr>
            <w:tcW w:w="2221" w:type="dxa"/>
          </w:tcPr>
          <w:p w14:paraId="5B77BF84" w14:textId="77777777" w:rsidR="009014AC" w:rsidRDefault="00000000">
            <w:pPr>
              <w:pBdr>
                <w:top w:val="nil"/>
                <w:left w:val="nil"/>
                <w:bottom w:val="nil"/>
                <w:right w:val="nil"/>
                <w:between w:val="nil"/>
              </w:pBdr>
              <w:spacing w:line="304" w:lineRule="auto"/>
              <w:ind w:left="110"/>
              <w:jc w:val="center"/>
              <w:rPr>
                <w:color w:val="000000"/>
              </w:rPr>
            </w:pPr>
            <w:r>
              <w:t xml:space="preserve">Order cards in their French book independently in mixed ability MA/HA pairs discussing their understanding of text and translating. </w:t>
            </w:r>
          </w:p>
        </w:tc>
        <w:tc>
          <w:tcPr>
            <w:tcW w:w="2260" w:type="dxa"/>
          </w:tcPr>
          <w:p w14:paraId="1BFB00D3" w14:textId="77777777" w:rsidR="009014AC" w:rsidRDefault="00000000">
            <w:pPr>
              <w:pBdr>
                <w:top w:val="nil"/>
                <w:left w:val="nil"/>
                <w:bottom w:val="nil"/>
                <w:right w:val="nil"/>
                <w:between w:val="nil"/>
              </w:pBdr>
              <w:spacing w:line="304" w:lineRule="auto"/>
              <w:ind w:left="110"/>
              <w:jc w:val="center"/>
              <w:rPr>
                <w:b/>
                <w:color w:val="000000"/>
              </w:rPr>
            </w:pPr>
            <w:r>
              <w:t>Once completed the listening task- choose one of the people they heard about and write a fact in English that they learnt in French today.</w:t>
            </w:r>
            <w:r>
              <w:rPr>
                <w:b/>
              </w:rPr>
              <w:t xml:space="preserve"> </w:t>
            </w:r>
          </w:p>
        </w:tc>
        <w:tc>
          <w:tcPr>
            <w:tcW w:w="2185" w:type="dxa"/>
          </w:tcPr>
          <w:p w14:paraId="075B5847" w14:textId="77777777" w:rsidR="009014AC" w:rsidRDefault="00000000">
            <w:pPr>
              <w:pBdr>
                <w:top w:val="nil"/>
                <w:left w:val="nil"/>
                <w:bottom w:val="nil"/>
                <w:right w:val="nil"/>
                <w:between w:val="nil"/>
              </w:pBdr>
              <w:spacing w:line="304" w:lineRule="auto"/>
              <w:ind w:left="111"/>
              <w:jc w:val="center"/>
              <w:rPr>
                <w:color w:val="000000"/>
              </w:rPr>
            </w:pPr>
            <w:r>
              <w:t xml:space="preserve">Gap fill (hard) sheet writing whole name correctly next to </w:t>
            </w:r>
            <w:proofErr w:type="gramStart"/>
            <w:r>
              <w:t>god</w:t>
            </w:r>
            <w:proofErr w:type="gramEnd"/>
            <w:r>
              <w:t>/goddess picture.</w:t>
            </w:r>
          </w:p>
        </w:tc>
        <w:tc>
          <w:tcPr>
            <w:tcW w:w="2200" w:type="dxa"/>
          </w:tcPr>
          <w:p w14:paraId="5656430E" w14:textId="77777777" w:rsidR="009014AC" w:rsidRDefault="00000000">
            <w:pPr>
              <w:pBdr>
                <w:top w:val="nil"/>
                <w:left w:val="nil"/>
                <w:bottom w:val="nil"/>
                <w:right w:val="nil"/>
                <w:between w:val="nil"/>
              </w:pBdr>
              <w:spacing w:line="304" w:lineRule="auto"/>
              <w:ind w:left="111"/>
              <w:jc w:val="center"/>
              <w:rPr>
                <w:b/>
                <w:color w:val="000000"/>
              </w:rPr>
            </w:pPr>
            <w:r>
              <w:t xml:space="preserve">Crossword (hard) to complete reading </w:t>
            </w:r>
            <w:proofErr w:type="spellStart"/>
            <w:r>
              <w:t>english</w:t>
            </w:r>
            <w:proofErr w:type="spellEnd"/>
            <w:r>
              <w:t xml:space="preserve"> invention and working out French word to fit into correct place on crossword.</w:t>
            </w:r>
            <w:r>
              <w:rPr>
                <w:b/>
              </w:rPr>
              <w:t xml:space="preserve"> </w:t>
            </w:r>
          </w:p>
        </w:tc>
        <w:tc>
          <w:tcPr>
            <w:tcW w:w="2520" w:type="dxa"/>
          </w:tcPr>
          <w:p w14:paraId="465750D1" w14:textId="77777777" w:rsidR="009014AC" w:rsidRDefault="00000000">
            <w:pPr>
              <w:pBdr>
                <w:top w:val="nil"/>
                <w:left w:val="nil"/>
                <w:bottom w:val="nil"/>
                <w:right w:val="nil"/>
                <w:between w:val="nil"/>
              </w:pBdr>
              <w:spacing w:line="304" w:lineRule="auto"/>
              <w:ind w:left="112"/>
              <w:jc w:val="center"/>
              <w:rPr>
                <w:color w:val="000000"/>
              </w:rPr>
            </w:pPr>
            <w:r>
              <w:t xml:space="preserve">Use oral </w:t>
            </w:r>
            <w:proofErr w:type="gramStart"/>
            <w:r>
              <w:t>scaffold</w:t>
            </w:r>
            <w:proofErr w:type="gramEnd"/>
            <w:r>
              <w:t xml:space="preserve"> with talk partner to portray life of poor or rich Roman child.</w:t>
            </w:r>
            <w:r>
              <w:rPr>
                <w:b/>
              </w:rPr>
              <w:t xml:space="preserve"> </w:t>
            </w:r>
            <w:r>
              <w:t xml:space="preserve">Try to speak in full sentences and develop </w:t>
            </w:r>
            <w:proofErr w:type="gramStart"/>
            <w:r>
              <w:t>detail</w:t>
            </w:r>
            <w:proofErr w:type="gramEnd"/>
            <w:r>
              <w:t xml:space="preserve"> with conjunction use. </w:t>
            </w:r>
          </w:p>
        </w:tc>
        <w:tc>
          <w:tcPr>
            <w:tcW w:w="2500" w:type="dxa"/>
          </w:tcPr>
          <w:p w14:paraId="1EC44EE0" w14:textId="77777777" w:rsidR="009014AC" w:rsidRDefault="009014AC">
            <w:pPr>
              <w:pBdr>
                <w:top w:val="nil"/>
                <w:left w:val="nil"/>
                <w:bottom w:val="nil"/>
                <w:right w:val="nil"/>
                <w:between w:val="nil"/>
              </w:pBdr>
              <w:spacing w:line="304" w:lineRule="auto"/>
              <w:ind w:left="113"/>
              <w:rPr>
                <w:b/>
                <w:color w:val="000000"/>
              </w:rPr>
            </w:pPr>
          </w:p>
        </w:tc>
      </w:tr>
      <w:tr w:rsidR="009014AC" w14:paraId="6199F2FF" w14:textId="77777777">
        <w:trPr>
          <w:trHeight w:val="1185"/>
        </w:trPr>
        <w:tc>
          <w:tcPr>
            <w:tcW w:w="1420" w:type="dxa"/>
          </w:tcPr>
          <w:p w14:paraId="2166A7E3" w14:textId="77777777" w:rsidR="009014AC" w:rsidRDefault="00000000">
            <w:pPr>
              <w:spacing w:line="304" w:lineRule="auto"/>
              <w:ind w:left="110"/>
              <w:rPr>
                <w:b/>
              </w:rPr>
            </w:pPr>
            <w:r>
              <w:rPr>
                <w:b/>
              </w:rPr>
              <w:t>Key Vocabulary</w:t>
            </w:r>
          </w:p>
        </w:tc>
        <w:tc>
          <w:tcPr>
            <w:tcW w:w="2221" w:type="dxa"/>
          </w:tcPr>
          <w:p w14:paraId="7A436A21" w14:textId="77777777" w:rsidR="009014AC" w:rsidRDefault="00000000">
            <w:pPr>
              <w:pBdr>
                <w:top w:val="nil"/>
                <w:left w:val="nil"/>
                <w:bottom w:val="nil"/>
                <w:right w:val="nil"/>
                <w:between w:val="nil"/>
              </w:pBdr>
              <w:spacing w:line="304" w:lineRule="auto"/>
              <w:ind w:left="110"/>
              <w:rPr>
                <w:color w:val="000000"/>
              </w:rPr>
            </w:pPr>
            <w:r>
              <w:t xml:space="preserve">les </w:t>
            </w:r>
            <w:proofErr w:type="spellStart"/>
            <w:r>
              <w:t>jumeaux</w:t>
            </w:r>
            <w:proofErr w:type="spellEnd"/>
            <w:r>
              <w:t xml:space="preserve">, le </w:t>
            </w:r>
            <w:proofErr w:type="spellStart"/>
            <w:r>
              <w:t>dieu</w:t>
            </w:r>
            <w:proofErr w:type="spellEnd"/>
            <w:r>
              <w:t xml:space="preserve">, le </w:t>
            </w:r>
            <w:proofErr w:type="spellStart"/>
            <w:r>
              <w:t>déesse</w:t>
            </w:r>
            <w:proofErr w:type="spellEnd"/>
            <w:r>
              <w:t xml:space="preserve">, </w:t>
            </w:r>
            <w:proofErr w:type="spellStart"/>
            <w:r>
              <w:t>une</w:t>
            </w:r>
            <w:proofErr w:type="spellEnd"/>
            <w:r>
              <w:t xml:space="preserve"> </w:t>
            </w:r>
            <w:proofErr w:type="spellStart"/>
            <w:r>
              <w:t>louve</w:t>
            </w:r>
            <w:proofErr w:type="spellEnd"/>
            <w:r>
              <w:t xml:space="preserve">, un </w:t>
            </w:r>
            <w:proofErr w:type="spellStart"/>
            <w:r>
              <w:t>berger</w:t>
            </w:r>
            <w:proofErr w:type="spellEnd"/>
            <w:r>
              <w:t xml:space="preserve">, la femme, Rome, Italie, Romulus, </w:t>
            </w:r>
            <w:r>
              <w:lastRenderedPageBreak/>
              <w:t>Remus</w:t>
            </w:r>
          </w:p>
        </w:tc>
        <w:tc>
          <w:tcPr>
            <w:tcW w:w="2260" w:type="dxa"/>
          </w:tcPr>
          <w:p w14:paraId="074B7CD0" w14:textId="77777777" w:rsidR="009014AC" w:rsidRDefault="00000000">
            <w:pPr>
              <w:spacing w:line="304" w:lineRule="auto"/>
              <w:ind w:left="110"/>
              <w:jc w:val="center"/>
              <w:rPr>
                <w:color w:val="000000"/>
              </w:rPr>
            </w:pPr>
            <w:r>
              <w:lastRenderedPageBreak/>
              <w:t xml:space="preserve">des </w:t>
            </w:r>
            <w:proofErr w:type="spellStart"/>
            <w:r>
              <w:t>esclaves</w:t>
            </w:r>
            <w:proofErr w:type="spellEnd"/>
            <w:r>
              <w:t xml:space="preserve">, les </w:t>
            </w:r>
            <w:proofErr w:type="spellStart"/>
            <w:r>
              <w:t>plébéiens</w:t>
            </w:r>
            <w:proofErr w:type="spellEnd"/>
            <w:r>
              <w:t xml:space="preserve">, Romulus </w:t>
            </w:r>
            <w:proofErr w:type="spellStart"/>
            <w:r>
              <w:t>Augustule</w:t>
            </w:r>
            <w:proofErr w:type="spellEnd"/>
            <w:r>
              <w:t xml:space="preserve">, Jules César, Tarquin le </w:t>
            </w:r>
            <w:proofErr w:type="spellStart"/>
            <w:r>
              <w:t>superbe</w:t>
            </w:r>
            <w:proofErr w:type="spellEnd"/>
            <w:r>
              <w:t xml:space="preserve">, Augustus, </w:t>
            </w:r>
            <w:r>
              <w:lastRenderedPageBreak/>
              <w:t xml:space="preserve">les </w:t>
            </w:r>
            <w:proofErr w:type="spellStart"/>
            <w:r>
              <w:t>sénateurs</w:t>
            </w:r>
            <w:proofErr w:type="spellEnd"/>
            <w:r>
              <w:t xml:space="preserve">  </w:t>
            </w:r>
          </w:p>
        </w:tc>
        <w:tc>
          <w:tcPr>
            <w:tcW w:w="2185" w:type="dxa"/>
          </w:tcPr>
          <w:p w14:paraId="75FFDEBF" w14:textId="77777777" w:rsidR="009014AC" w:rsidRDefault="009014AC">
            <w:pPr>
              <w:spacing w:line="304" w:lineRule="auto"/>
              <w:ind w:left="110"/>
              <w:rPr>
                <w:b/>
                <w:color w:val="000000"/>
              </w:rPr>
            </w:pPr>
          </w:p>
        </w:tc>
        <w:tc>
          <w:tcPr>
            <w:tcW w:w="2200" w:type="dxa"/>
          </w:tcPr>
          <w:p w14:paraId="74114583" w14:textId="77777777" w:rsidR="009014AC" w:rsidRDefault="00000000">
            <w:pPr>
              <w:spacing w:line="304" w:lineRule="auto"/>
              <w:ind w:left="110"/>
              <w:rPr>
                <w:b/>
                <w:color w:val="000000"/>
              </w:rPr>
            </w:pPr>
            <w:r>
              <w:t xml:space="preserve">la </w:t>
            </w:r>
            <w:proofErr w:type="spellStart"/>
            <w:r>
              <w:t>mosaïque</w:t>
            </w:r>
            <w:proofErr w:type="spellEnd"/>
            <w:r>
              <w:t xml:space="preserve">, la </w:t>
            </w:r>
            <w:proofErr w:type="spellStart"/>
            <w:r>
              <w:t>numération</w:t>
            </w:r>
            <w:proofErr w:type="spellEnd"/>
            <w:r>
              <w:t xml:space="preserve"> romaine, la sculpture romaine, le </w:t>
            </w:r>
            <w:proofErr w:type="spellStart"/>
            <w:r>
              <w:t>chauffage</w:t>
            </w:r>
            <w:proofErr w:type="spellEnd"/>
            <w:r>
              <w:t xml:space="preserve"> central, </w:t>
            </w:r>
            <w:r>
              <w:lastRenderedPageBreak/>
              <w:t xml:space="preserve">le </w:t>
            </w:r>
            <w:proofErr w:type="spellStart"/>
            <w:r>
              <w:t>latin</w:t>
            </w:r>
            <w:proofErr w:type="spellEnd"/>
            <w:r>
              <w:t xml:space="preserve">, les </w:t>
            </w:r>
            <w:proofErr w:type="spellStart"/>
            <w:r>
              <w:t>aqueducs</w:t>
            </w:r>
            <w:proofErr w:type="spellEnd"/>
            <w:r>
              <w:t xml:space="preserve">, les </w:t>
            </w:r>
            <w:proofErr w:type="spellStart"/>
            <w:r>
              <w:t>ponts</w:t>
            </w:r>
            <w:proofErr w:type="spellEnd"/>
            <w:r>
              <w:t xml:space="preserve"> </w:t>
            </w:r>
            <w:proofErr w:type="spellStart"/>
            <w:r>
              <w:t>romains</w:t>
            </w:r>
            <w:proofErr w:type="spellEnd"/>
            <w:r>
              <w:t xml:space="preserve">, les routes </w:t>
            </w:r>
            <w:proofErr w:type="spellStart"/>
            <w:r>
              <w:t>romaines</w:t>
            </w:r>
            <w:proofErr w:type="spellEnd"/>
            <w:r>
              <w:t xml:space="preserve">, les </w:t>
            </w:r>
            <w:proofErr w:type="spellStart"/>
            <w:r>
              <w:t>thermes</w:t>
            </w:r>
            <w:proofErr w:type="spellEnd"/>
            <w:r>
              <w:t xml:space="preserve"> </w:t>
            </w:r>
            <w:proofErr w:type="spellStart"/>
            <w:r>
              <w:t>romaines</w:t>
            </w:r>
            <w:proofErr w:type="spellEnd"/>
            <w:r>
              <w:t>.</w:t>
            </w:r>
            <w:r>
              <w:rPr>
                <w:b/>
              </w:rPr>
              <w:t xml:space="preserve"> </w:t>
            </w:r>
          </w:p>
        </w:tc>
        <w:tc>
          <w:tcPr>
            <w:tcW w:w="2520" w:type="dxa"/>
          </w:tcPr>
          <w:p w14:paraId="55A4A3CE" w14:textId="77777777" w:rsidR="009014AC" w:rsidRDefault="00000000">
            <w:pPr>
              <w:spacing w:line="304" w:lineRule="auto"/>
              <w:ind w:left="110"/>
              <w:rPr>
                <w:color w:val="000000"/>
              </w:rPr>
            </w:pPr>
            <w:r>
              <w:lastRenderedPageBreak/>
              <w:t xml:space="preserve">Je suis un garçon riche, Je suis un garçon pauvre, Comment </w:t>
            </w:r>
            <w:proofErr w:type="spellStart"/>
            <w:r>
              <w:t>tu</w:t>
            </w:r>
            <w:proofErr w:type="spellEnd"/>
            <w:r>
              <w:t xml:space="preserve"> </w:t>
            </w:r>
            <w:proofErr w:type="spellStart"/>
            <w:r>
              <w:t>t’appelles</w:t>
            </w:r>
            <w:proofErr w:type="spellEnd"/>
            <w:r>
              <w:t xml:space="preserve">? Quelle </w:t>
            </w:r>
            <w:proofErr w:type="spellStart"/>
            <w:r>
              <w:t>âge</w:t>
            </w:r>
            <w:proofErr w:type="spellEnd"/>
            <w:r>
              <w:t xml:space="preserve"> as-</w:t>
            </w:r>
            <w:proofErr w:type="spellStart"/>
            <w:r>
              <w:t>tu</w:t>
            </w:r>
            <w:proofErr w:type="spellEnd"/>
            <w:r>
              <w:t xml:space="preserve">? </w:t>
            </w:r>
            <w:proofErr w:type="spellStart"/>
            <w:r>
              <w:t>Où</w:t>
            </w:r>
            <w:proofErr w:type="spellEnd"/>
            <w:r>
              <w:t xml:space="preserve"> </w:t>
            </w:r>
            <w:proofErr w:type="spellStart"/>
            <w:r>
              <w:lastRenderedPageBreak/>
              <w:t>habites-tu</w:t>
            </w:r>
            <w:proofErr w:type="spellEnd"/>
            <w:r>
              <w:t xml:space="preserve">? Je </w:t>
            </w:r>
            <w:proofErr w:type="spellStart"/>
            <w:r>
              <w:t>vais</w:t>
            </w:r>
            <w:proofErr w:type="spellEnd"/>
            <w:r>
              <w:t xml:space="preserve"> à </w:t>
            </w:r>
            <w:proofErr w:type="spellStart"/>
            <w:proofErr w:type="gramStart"/>
            <w:r>
              <w:t>l’école.Je</w:t>
            </w:r>
            <w:proofErr w:type="spellEnd"/>
            <w:proofErr w:type="gramEnd"/>
            <w:r>
              <w:t xml:space="preserve"> mange de la </w:t>
            </w:r>
            <w:proofErr w:type="spellStart"/>
            <w:r>
              <w:t>viande</w:t>
            </w:r>
            <w:proofErr w:type="spellEnd"/>
            <w:r>
              <w:t xml:space="preserve"> Je </w:t>
            </w:r>
            <w:proofErr w:type="spellStart"/>
            <w:r>
              <w:t>porte</w:t>
            </w:r>
            <w:proofErr w:type="spellEnd"/>
            <w:r>
              <w:t xml:space="preserve"> </w:t>
            </w:r>
            <w:proofErr w:type="spellStart"/>
            <w:r>
              <w:t>une</w:t>
            </w:r>
            <w:proofErr w:type="spellEnd"/>
            <w:r>
              <w:t xml:space="preserve"> </w:t>
            </w:r>
            <w:proofErr w:type="spellStart"/>
            <w:r>
              <w:t>toge</w:t>
            </w:r>
            <w:proofErr w:type="spellEnd"/>
            <w:r>
              <w:t xml:space="preserve">, Je </w:t>
            </w:r>
            <w:proofErr w:type="spellStart"/>
            <w:r>
              <w:t>travaille</w:t>
            </w:r>
            <w:proofErr w:type="spellEnd"/>
          </w:p>
        </w:tc>
        <w:tc>
          <w:tcPr>
            <w:tcW w:w="2500" w:type="dxa"/>
          </w:tcPr>
          <w:p w14:paraId="282D015C" w14:textId="77777777" w:rsidR="009014AC" w:rsidRDefault="009014AC">
            <w:pPr>
              <w:spacing w:line="304" w:lineRule="auto"/>
              <w:ind w:left="110"/>
              <w:rPr>
                <w:b/>
                <w:color w:val="000000"/>
              </w:rPr>
            </w:pPr>
          </w:p>
        </w:tc>
      </w:tr>
    </w:tbl>
    <w:p w14:paraId="6A0C12E6" w14:textId="77777777" w:rsidR="009014AC" w:rsidRDefault="009014AC">
      <w:pPr>
        <w:spacing w:line="285" w:lineRule="auto"/>
        <w:sectPr w:rsidR="009014AC">
          <w:pgSz w:w="16840" w:h="11910" w:orient="landscape"/>
          <w:pgMar w:top="1100" w:right="640" w:bottom="280" w:left="660" w:header="720" w:footer="720" w:gutter="0"/>
          <w:pgNumType w:start="1"/>
          <w:cols w:space="720"/>
        </w:sectPr>
      </w:pPr>
    </w:p>
    <w:p w14:paraId="6C3E01D4" w14:textId="77777777" w:rsidR="009014AC" w:rsidRDefault="009014AC"/>
    <w:sectPr w:rsidR="009014AC">
      <w:pgSz w:w="16840" w:h="11910" w:orient="landscape"/>
      <w:pgMar w:top="110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6388A"/>
    <w:multiLevelType w:val="multilevel"/>
    <w:tmpl w:val="64A20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455B0F"/>
    <w:multiLevelType w:val="hybridMultilevel"/>
    <w:tmpl w:val="48C0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937101">
    <w:abstractNumId w:val="0"/>
  </w:num>
  <w:num w:numId="2" w16cid:durableId="202377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4AC"/>
    <w:rsid w:val="00072084"/>
    <w:rsid w:val="001F37D5"/>
    <w:rsid w:val="009014AC"/>
    <w:rsid w:val="009D1C31"/>
    <w:rsid w:val="00C92E8A"/>
    <w:rsid w:val="00DF27F7"/>
    <w:rsid w:val="00F2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0476"/>
  <w15:docId w15:val="{8DE93E23-E07F-4256-81A8-365336AF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7bKr1j12+ZKLXuHTCR55XHO+Q==">CgMxLjA4AHIhMU5zZ29xVHVFSWphaXFNQjdTVFJ5VVNRdVJZX2hSbndG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4</cp:revision>
  <dcterms:created xsi:type="dcterms:W3CDTF">2023-02-02T09:22:00Z</dcterms:created>
  <dcterms:modified xsi:type="dcterms:W3CDTF">2025-01-28T08:48:00Z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vt:lpwstr>
  </property>
  <property fmtid="{D5CDD505-2E9C-101B-9397-08002B2CF9AE}" pid="4" name="LastSaved">
    <vt:filetime>2023-01-13T00:00:00Z</vt:filetime>
  </property>
  <property fmtid="{D5CDD505-2E9C-101B-9397-08002B2CF9AE}" pid="5" name="ContentTypeId">
    <vt:lpwstr>0x0101009F8CB178A521BC42A53522B36B0270BE</vt:lpwstr>
  </property>
  <property fmtid="{D5CDD505-2E9C-101B-9397-08002B2CF9AE}" pid="6" name="MediaServiceImageTags">
    <vt:lpwstr/>
  </property>
</Properties>
</file>