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450AD" w14:paraId="3BE2457A" w14:textId="77777777" w:rsidTr="00E450AD">
        <w:tc>
          <w:tcPr>
            <w:tcW w:w="9016" w:type="dxa"/>
            <w:gridSpan w:val="2"/>
            <w:shd w:val="clear" w:color="auto" w:fill="A5C9EB" w:themeFill="text2" w:themeFillTint="40"/>
          </w:tcPr>
          <w:p w14:paraId="027E21C5" w14:textId="66583C66" w:rsidR="00E450AD" w:rsidRPr="007426A4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Year </w:t>
            </w:r>
            <w:r w:rsidR="001B0FAD"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>5</w:t>
            </w:r>
          </w:p>
        </w:tc>
      </w:tr>
      <w:tr w:rsidR="00E450AD" w14:paraId="5DD42D36" w14:textId="77777777" w:rsidTr="00E450AD">
        <w:tc>
          <w:tcPr>
            <w:tcW w:w="9016" w:type="dxa"/>
            <w:gridSpan w:val="2"/>
            <w:shd w:val="clear" w:color="auto" w:fill="4C94D8" w:themeFill="text2" w:themeFillTint="80"/>
          </w:tcPr>
          <w:p w14:paraId="07B8F679" w14:textId="35123AF3" w:rsidR="00E450AD" w:rsidRPr="007426A4" w:rsidRDefault="009D1149" w:rsidP="00E450A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L</w:t>
            </w:r>
            <w:r w:rsidR="00E450AD"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>ent term</w:t>
            </w:r>
            <w:r w:rsidR="001B0FAD"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1</w:t>
            </w:r>
          </w:p>
        </w:tc>
      </w:tr>
      <w:tr w:rsidR="00E450AD" w14:paraId="77B229F2" w14:textId="77777777" w:rsidTr="00E450AD">
        <w:tc>
          <w:tcPr>
            <w:tcW w:w="9016" w:type="dxa"/>
            <w:gridSpan w:val="2"/>
            <w:shd w:val="clear" w:color="auto" w:fill="215E99" w:themeFill="text2" w:themeFillTint="BF"/>
          </w:tcPr>
          <w:p w14:paraId="1DCA5F2E" w14:textId="6E4F2BD1" w:rsidR="00E450AD" w:rsidRPr="007426A4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>Curriculum Newsletter</w:t>
            </w:r>
          </w:p>
        </w:tc>
      </w:tr>
      <w:tr w:rsidR="00E450AD" w:rsidRPr="007426A4" w14:paraId="17861825" w14:textId="77777777" w:rsidTr="00E450AD">
        <w:tc>
          <w:tcPr>
            <w:tcW w:w="1980" w:type="dxa"/>
            <w:shd w:val="clear" w:color="auto" w:fill="FFFF00"/>
          </w:tcPr>
          <w:p w14:paraId="7BEDDE08" w14:textId="1DF48F95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7036" w:type="dxa"/>
            <w:shd w:val="clear" w:color="auto" w:fill="FFFF00"/>
          </w:tcPr>
          <w:p w14:paraId="2F92BC32" w14:textId="0574A251" w:rsidR="00C64A08" w:rsidRPr="007426A4" w:rsidRDefault="001B0F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Non-Fiction </w:t>
            </w:r>
            <w:r w:rsidR="009D1149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9D1149">
              <w:rPr>
                <w:rFonts w:ascii="Calibri" w:hAnsi="Calibri" w:cs="Calibri"/>
                <w:b/>
                <w:bCs/>
                <w:sz w:val="24"/>
                <w:szCs w:val="24"/>
              </w:rPr>
              <w:t>Balanced Argument – Should Sparta continuously invade Athens?</w:t>
            </w:r>
          </w:p>
          <w:p w14:paraId="4673876F" w14:textId="77777777" w:rsidR="00786704" w:rsidRPr="007426A4" w:rsidRDefault="0078670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985A873" w14:textId="68FCCD22" w:rsidR="00786704" w:rsidRPr="007426A4" w:rsidRDefault="009D114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Fiction – Shakespeare’s Macbeth – A rewrite of Act 1 Scene 1</w:t>
            </w:r>
            <w:r w:rsidR="0015145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from the perspective of an ashen raven.</w:t>
            </w:r>
          </w:p>
          <w:p w14:paraId="6F6BD98E" w14:textId="061FEC35" w:rsidR="00C64A08" w:rsidRPr="007426A4" w:rsidRDefault="00C64A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669298DD" w14:textId="77777777" w:rsidTr="00E450AD">
        <w:tc>
          <w:tcPr>
            <w:tcW w:w="1980" w:type="dxa"/>
            <w:shd w:val="clear" w:color="auto" w:fill="FF0000"/>
          </w:tcPr>
          <w:p w14:paraId="0E590B27" w14:textId="24D4927E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7036" w:type="dxa"/>
            <w:shd w:val="clear" w:color="auto" w:fill="FF0000"/>
          </w:tcPr>
          <w:p w14:paraId="2246681E" w14:textId="1EAED4C4" w:rsidR="000C66B2" w:rsidRDefault="006853BF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Multiplication – Long multiplication in both column and area (grid) form.</w:t>
            </w:r>
          </w:p>
          <w:p w14:paraId="5AF2B887" w14:textId="77777777" w:rsidR="006853BF" w:rsidRDefault="006853BF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Division – short division using the bus stop method</w:t>
            </w:r>
          </w:p>
          <w:p w14:paraId="11B678D8" w14:textId="6FF86C9A" w:rsidR="006853BF" w:rsidRDefault="006853BF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Fractions – multiplying fractions and finding fractions of amounts. </w:t>
            </w:r>
          </w:p>
          <w:p w14:paraId="090D8421" w14:textId="16D00D1C" w:rsidR="0054271E" w:rsidRPr="007426A4" w:rsidRDefault="0054271E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55A1B14D" w14:textId="77777777" w:rsidTr="00E450AD">
        <w:tc>
          <w:tcPr>
            <w:tcW w:w="1980" w:type="dxa"/>
            <w:shd w:val="clear" w:color="auto" w:fill="FAE2D5" w:themeFill="accent2" w:themeFillTint="33"/>
          </w:tcPr>
          <w:p w14:paraId="20FF3CF0" w14:textId="6FA8BD0C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7036" w:type="dxa"/>
            <w:shd w:val="clear" w:color="auto" w:fill="FAE2D5" w:themeFill="accent2" w:themeFillTint="33"/>
          </w:tcPr>
          <w:p w14:paraId="27DB4A9D" w14:textId="58A99248" w:rsidR="00C64A08" w:rsidRPr="007426A4" w:rsidRDefault="006853BF" w:rsidP="000C66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Mission</w:t>
            </w:r>
            <w:r w:rsidR="000C66B2"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Looking deeper into the Catholic faith to answer the question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- Do we all have a mission</w:t>
            </w:r>
            <w:r w:rsidR="000C66B2"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</w:p>
          <w:p w14:paraId="423B36A7" w14:textId="77777777" w:rsidR="00185A95" w:rsidRPr="007426A4" w:rsidRDefault="00185A95" w:rsidP="000C66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1D60418" w14:textId="63CC971D" w:rsidR="00185A95" w:rsidRDefault="006853BF" w:rsidP="000C66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Memorial Sacrifice – Looking deeper into the Catholic faith to answer the question – Why do we need memories?</w:t>
            </w:r>
          </w:p>
          <w:p w14:paraId="7AD1972E" w14:textId="34CDEA51" w:rsidR="0054271E" w:rsidRPr="007426A4" w:rsidRDefault="0054271E" w:rsidP="000C66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0301B3A3" w14:textId="77777777" w:rsidTr="00E450AD">
        <w:tc>
          <w:tcPr>
            <w:tcW w:w="1980" w:type="dxa"/>
            <w:shd w:val="clear" w:color="auto" w:fill="8DD873" w:themeFill="accent6" w:themeFillTint="99"/>
          </w:tcPr>
          <w:p w14:paraId="371BBEE6" w14:textId="249CEF6C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7036" w:type="dxa"/>
            <w:shd w:val="clear" w:color="auto" w:fill="8DD873" w:themeFill="accent6" w:themeFillTint="99"/>
          </w:tcPr>
          <w:p w14:paraId="38E1D6CC" w14:textId="238F22E3" w:rsidR="00C64A08" w:rsidRDefault="006853BF" w:rsidP="001B0F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Forces – We look at the different forces and how they impact objects around us.</w:t>
            </w:r>
          </w:p>
          <w:p w14:paraId="3E7754EC" w14:textId="7B82E495" w:rsidR="007A6208" w:rsidRPr="007426A4" w:rsidRDefault="007A6208" w:rsidP="001B0F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60509EFB" w14:textId="77777777" w:rsidTr="00E450AD">
        <w:tc>
          <w:tcPr>
            <w:tcW w:w="1980" w:type="dxa"/>
          </w:tcPr>
          <w:p w14:paraId="735515C8" w14:textId="66FCDD39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Computing</w:t>
            </w:r>
          </w:p>
        </w:tc>
        <w:tc>
          <w:tcPr>
            <w:tcW w:w="7036" w:type="dxa"/>
          </w:tcPr>
          <w:p w14:paraId="38F56B57" w14:textId="77777777" w:rsidR="00E450AD" w:rsidRDefault="007A62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Creating Media: Video production – We look at writing and developing our own productions using different techniques such as close ups and how to implement the use of a green screen.</w:t>
            </w:r>
          </w:p>
          <w:p w14:paraId="223181E3" w14:textId="0D273B55" w:rsidR="0054271E" w:rsidRPr="007426A4" w:rsidRDefault="0054271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6884846E" w14:textId="77777777" w:rsidTr="00E450AD">
        <w:tc>
          <w:tcPr>
            <w:tcW w:w="1980" w:type="dxa"/>
            <w:shd w:val="clear" w:color="auto" w:fill="A5C9EB" w:themeFill="text2" w:themeFillTint="40"/>
          </w:tcPr>
          <w:p w14:paraId="54DB99E6" w14:textId="0D9128C7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Geography</w:t>
            </w:r>
          </w:p>
        </w:tc>
        <w:tc>
          <w:tcPr>
            <w:tcW w:w="7036" w:type="dxa"/>
            <w:shd w:val="clear" w:color="auto" w:fill="A5C9EB" w:themeFill="text2" w:themeFillTint="40"/>
          </w:tcPr>
          <w:p w14:paraId="62E153B5" w14:textId="717CB6FF" w:rsidR="00E450AD" w:rsidRDefault="00A243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 and 6 figure grid references – We will look at maps to discover how and why we use 4 and 6 figure grid references.</w:t>
            </w:r>
          </w:p>
          <w:p w14:paraId="07ABE533" w14:textId="226F1D9A" w:rsidR="0054271E" w:rsidRPr="007426A4" w:rsidRDefault="0054271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044C8815" w14:textId="77777777" w:rsidTr="00E450AD">
        <w:tc>
          <w:tcPr>
            <w:tcW w:w="1980" w:type="dxa"/>
            <w:shd w:val="clear" w:color="auto" w:fill="FFC000"/>
          </w:tcPr>
          <w:p w14:paraId="77F582FF" w14:textId="56D3E35E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Art</w:t>
            </w:r>
          </w:p>
        </w:tc>
        <w:tc>
          <w:tcPr>
            <w:tcW w:w="7036" w:type="dxa"/>
            <w:shd w:val="clear" w:color="auto" w:fill="FFC000"/>
          </w:tcPr>
          <w:p w14:paraId="62AD558B" w14:textId="033EA566" w:rsidR="00C64A08" w:rsidRDefault="00A2437D" w:rsidP="00C64A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Textiles and Collage</w:t>
            </w:r>
          </w:p>
          <w:p w14:paraId="039481FF" w14:textId="77777777" w:rsidR="00A2437D" w:rsidRPr="007426A4" w:rsidRDefault="00A2437D" w:rsidP="00C64A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0AF6899" w14:textId="2EB79EB2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41D26F28" w14:textId="77777777" w:rsidTr="00E450AD">
        <w:tc>
          <w:tcPr>
            <w:tcW w:w="1980" w:type="dxa"/>
            <w:shd w:val="clear" w:color="auto" w:fill="3A7C22" w:themeFill="accent6" w:themeFillShade="BF"/>
          </w:tcPr>
          <w:p w14:paraId="3E85B4D7" w14:textId="0FFDCC89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7036" w:type="dxa"/>
            <w:shd w:val="clear" w:color="auto" w:fill="3A7C22" w:themeFill="accent6" w:themeFillShade="BF"/>
          </w:tcPr>
          <w:p w14:paraId="43F45DF0" w14:textId="18B88CFD" w:rsidR="00C64A08" w:rsidRDefault="0054271E" w:rsidP="0054271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children will </w:t>
            </w:r>
            <w:r w:rsidR="00A2437D">
              <w:rPr>
                <w:rFonts w:ascii="Calibri" w:hAnsi="Calibri" w:cs="Calibri"/>
                <w:b/>
                <w:bCs/>
                <w:sz w:val="24"/>
                <w:szCs w:val="24"/>
              </w:rPr>
              <w:t>be looking at blues music and discover how the word structure and the beat impact the style</w:t>
            </w:r>
            <w:r w:rsidRPr="0054271E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2A7767B6" w14:textId="6E0FC606" w:rsidR="0054271E" w:rsidRPr="007426A4" w:rsidRDefault="0054271E" w:rsidP="0054271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26A58F89" w14:textId="77777777" w:rsidTr="00E450AD">
        <w:tc>
          <w:tcPr>
            <w:tcW w:w="1980" w:type="dxa"/>
            <w:shd w:val="clear" w:color="auto" w:fill="77206D" w:themeFill="accent5" w:themeFillShade="BF"/>
          </w:tcPr>
          <w:p w14:paraId="58301F28" w14:textId="1716356E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French</w:t>
            </w:r>
          </w:p>
        </w:tc>
        <w:tc>
          <w:tcPr>
            <w:tcW w:w="7036" w:type="dxa"/>
            <w:shd w:val="clear" w:color="auto" w:fill="77206D" w:themeFill="accent5" w:themeFillShade="BF"/>
          </w:tcPr>
          <w:p w14:paraId="149D2255" w14:textId="5694117F" w:rsidR="00C64A08" w:rsidRDefault="00A243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Quel temp fait-il? – What is the weather?</w:t>
            </w:r>
          </w:p>
          <w:p w14:paraId="2E0C1B30" w14:textId="1C3D790D" w:rsidR="00A2437D" w:rsidRDefault="00A243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The children will learn how to describe the weather in French.</w:t>
            </w:r>
          </w:p>
          <w:p w14:paraId="492835D2" w14:textId="0350FCE7" w:rsidR="007A6208" w:rsidRPr="007426A4" w:rsidRDefault="007A62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051D6EF1" w14:textId="77777777" w:rsidTr="00E450AD">
        <w:tc>
          <w:tcPr>
            <w:tcW w:w="1980" w:type="dxa"/>
            <w:shd w:val="clear" w:color="auto" w:fill="00B0F0"/>
          </w:tcPr>
          <w:p w14:paraId="26A42693" w14:textId="09D3CF37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7036" w:type="dxa"/>
            <w:shd w:val="clear" w:color="auto" w:fill="00B0F0"/>
          </w:tcPr>
          <w:p w14:paraId="3D99C5D5" w14:textId="4AC1812F" w:rsidR="00E450AD" w:rsidRPr="007426A4" w:rsidRDefault="00A243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Basketball – The children will learn passing and dribbling skills alongside team work.</w:t>
            </w:r>
          </w:p>
          <w:p w14:paraId="26BE1CA1" w14:textId="77777777" w:rsidR="001B0FAD" w:rsidRPr="007426A4" w:rsidRDefault="001B0F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ABB74E2" w14:textId="77777777" w:rsidR="00A2437D" w:rsidRDefault="00A2437D" w:rsidP="00A243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Fitness – The children will look at their own fitness levels and complete a selection of activities each week in the hope of seeing weekly improvement.</w:t>
            </w:r>
          </w:p>
          <w:p w14:paraId="0268AF65" w14:textId="5EEB7A30" w:rsidR="0054271E" w:rsidRPr="007426A4" w:rsidRDefault="00A2437D" w:rsidP="00A243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50AD" w:rsidRPr="007426A4" w14:paraId="6C1E3929" w14:textId="77777777" w:rsidTr="00E450AD">
        <w:tc>
          <w:tcPr>
            <w:tcW w:w="1980" w:type="dxa"/>
            <w:shd w:val="clear" w:color="auto" w:fill="FAE2D5" w:themeFill="accent2" w:themeFillTint="33"/>
          </w:tcPr>
          <w:p w14:paraId="5A8E421F" w14:textId="56BF8D1A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RSHE</w:t>
            </w:r>
          </w:p>
        </w:tc>
        <w:tc>
          <w:tcPr>
            <w:tcW w:w="7036" w:type="dxa"/>
            <w:shd w:val="clear" w:color="auto" w:fill="FAE2D5" w:themeFill="accent2" w:themeFillTint="33"/>
          </w:tcPr>
          <w:p w14:paraId="7F6E548E" w14:textId="3CB54F86" w:rsidR="00177848" w:rsidRDefault="007426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This term we discover more about </w:t>
            </w:r>
            <w:r w:rsidR="00335CB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our </w:t>
            </w:r>
            <w:r w:rsidR="00A2437D">
              <w:rPr>
                <w:rFonts w:ascii="Calibri" w:hAnsi="Calibri" w:cs="Calibri"/>
                <w:b/>
                <w:bCs/>
                <w:sz w:val="24"/>
                <w:szCs w:val="24"/>
              </w:rPr>
              <w:t>wellbeing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such as </w:t>
            </w:r>
            <w:r w:rsidR="00A2437D">
              <w:rPr>
                <w:rFonts w:ascii="Calibri" w:hAnsi="Calibri" w:cs="Calibri"/>
                <w:b/>
                <w:bCs/>
                <w:sz w:val="24"/>
                <w:szCs w:val="24"/>
              </w:rPr>
              <w:t>making babies and menstruation as well as looking at how we can develop our personal relationships with others.</w:t>
            </w:r>
          </w:p>
          <w:p w14:paraId="1E8B96A0" w14:textId="1278A8F1" w:rsidR="0054271E" w:rsidRPr="007426A4" w:rsidRDefault="0054271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FCA6EE3" w14:textId="77777777" w:rsidR="00791700" w:rsidRPr="007426A4" w:rsidRDefault="00791700">
      <w:pPr>
        <w:rPr>
          <w:sz w:val="24"/>
          <w:szCs w:val="24"/>
        </w:rPr>
      </w:pPr>
    </w:p>
    <w:sectPr w:rsidR="00791700" w:rsidRPr="007426A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B5CD" w14:textId="77777777" w:rsidR="000B6C47" w:rsidRDefault="000B6C47" w:rsidP="00E450AD">
      <w:pPr>
        <w:spacing w:after="0" w:line="240" w:lineRule="auto"/>
      </w:pPr>
      <w:r>
        <w:separator/>
      </w:r>
    </w:p>
  </w:endnote>
  <w:endnote w:type="continuationSeparator" w:id="0">
    <w:p w14:paraId="3EAFA5D8" w14:textId="77777777" w:rsidR="000B6C47" w:rsidRDefault="000B6C47" w:rsidP="00E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B3FD3" w14:textId="77777777" w:rsidR="000B6C47" w:rsidRDefault="000B6C47" w:rsidP="00E450AD">
      <w:pPr>
        <w:spacing w:after="0" w:line="240" w:lineRule="auto"/>
      </w:pPr>
      <w:r>
        <w:separator/>
      </w:r>
    </w:p>
  </w:footnote>
  <w:footnote w:type="continuationSeparator" w:id="0">
    <w:p w14:paraId="444DEACC" w14:textId="77777777" w:rsidR="000B6C47" w:rsidRDefault="000B6C47" w:rsidP="00E4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6D7E" w14:textId="07351DB7" w:rsidR="00E450AD" w:rsidRDefault="00E450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8180AF" wp14:editId="0767EBD3">
          <wp:simplePos x="0" y="0"/>
          <wp:positionH relativeFrom="margin">
            <wp:align>center</wp:align>
          </wp:positionH>
          <wp:positionV relativeFrom="paragraph">
            <wp:posOffset>-270952</wp:posOffset>
          </wp:positionV>
          <wp:extent cx="1100455" cy="1122680"/>
          <wp:effectExtent l="0" t="0" r="4445" b="1270"/>
          <wp:wrapThrough wrapText="bothSides">
            <wp:wrapPolygon edited="0">
              <wp:start x="0" y="0"/>
              <wp:lineTo x="0" y="21258"/>
              <wp:lineTo x="21313" y="21258"/>
              <wp:lineTo x="21313" y="0"/>
              <wp:lineTo x="0" y="0"/>
            </wp:wrapPolygon>
          </wp:wrapThrough>
          <wp:docPr id="1" name="Picture 1" descr="G:\Staff Only\School Logos 2014\OLO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aff Only\School Logos 2014\OLOG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22CD7" w14:textId="77777777" w:rsidR="00E450AD" w:rsidRDefault="00E45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D"/>
    <w:rsid w:val="0002748E"/>
    <w:rsid w:val="000B6C47"/>
    <w:rsid w:val="000C66B2"/>
    <w:rsid w:val="0015145A"/>
    <w:rsid w:val="00177848"/>
    <w:rsid w:val="00185A95"/>
    <w:rsid w:val="001B0FAD"/>
    <w:rsid w:val="001B2975"/>
    <w:rsid w:val="002563B0"/>
    <w:rsid w:val="002A3D75"/>
    <w:rsid w:val="00335CB1"/>
    <w:rsid w:val="0054271E"/>
    <w:rsid w:val="006853BF"/>
    <w:rsid w:val="007426A4"/>
    <w:rsid w:val="00786704"/>
    <w:rsid w:val="00791700"/>
    <w:rsid w:val="007A6208"/>
    <w:rsid w:val="008612E9"/>
    <w:rsid w:val="00922E48"/>
    <w:rsid w:val="00985E34"/>
    <w:rsid w:val="009D1149"/>
    <w:rsid w:val="00A2437D"/>
    <w:rsid w:val="00C64A08"/>
    <w:rsid w:val="00D6628C"/>
    <w:rsid w:val="00DA2D88"/>
    <w:rsid w:val="00E450AD"/>
    <w:rsid w:val="00F1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F274"/>
  <w15:chartTrackingRefBased/>
  <w15:docId w15:val="{86612BC5-7FBB-4B37-8066-13CA9B9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0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AD"/>
  </w:style>
  <w:style w:type="paragraph" w:styleId="NormalWeb">
    <w:name w:val="Normal (Web)"/>
    <w:basedOn w:val="Normal"/>
    <w:uiPriority w:val="99"/>
    <w:semiHidden/>
    <w:unhideWhenUsed/>
    <w:rsid w:val="00C6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Tibble</dc:creator>
  <cp:keywords/>
  <dc:description/>
  <cp:lastModifiedBy>Lisa Antonucci</cp:lastModifiedBy>
  <cp:revision>3</cp:revision>
  <dcterms:created xsi:type="dcterms:W3CDTF">2025-01-15T12:46:00Z</dcterms:created>
  <dcterms:modified xsi:type="dcterms:W3CDTF">2025-01-15T13:25:00Z</dcterms:modified>
</cp:coreProperties>
</file>