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805" w:rsidRPr="00C8305D" w:rsidRDefault="00872805" w:rsidP="00C8305D">
      <w:pPr>
        <w:pStyle w:val="BodyText"/>
        <w:kinsoku w:val="0"/>
        <w:overflowPunct w:val="0"/>
        <w:spacing w:before="64"/>
        <w:jc w:val="center"/>
        <w:rPr>
          <w:sz w:val="28"/>
          <w:szCs w:val="28"/>
        </w:rPr>
      </w:pPr>
      <w:r w:rsidRPr="00C8305D">
        <w:rPr>
          <w:sz w:val="28"/>
          <w:szCs w:val="28"/>
        </w:rPr>
        <w:t>Advent begins!</w:t>
      </w:r>
    </w:p>
    <w:p w:rsidR="00872805" w:rsidRPr="00C8305D" w:rsidRDefault="00C8305D" w:rsidP="00872805">
      <w:pPr>
        <w:jc w:val="center"/>
      </w:pPr>
      <w:r w:rsidRPr="00C8305D">
        <w:rPr>
          <w:noProof/>
        </w:rPr>
        <w:drawing>
          <wp:anchor distT="0" distB="0" distL="114300" distR="114300" simplePos="0" relativeHeight="251659264" behindDoc="0" locked="0" layoutInCell="1" allowOverlap="1" wp14:anchorId="64B6B59B" wp14:editId="5061F2BE">
            <wp:simplePos x="0" y="0"/>
            <wp:positionH relativeFrom="margin">
              <wp:align>center</wp:align>
            </wp:positionH>
            <wp:positionV relativeFrom="paragraph">
              <wp:posOffset>6985</wp:posOffset>
            </wp:positionV>
            <wp:extent cx="1447800" cy="965200"/>
            <wp:effectExtent l="0" t="0" r="0" b="6350"/>
            <wp:wrapSquare wrapText="bothSides"/>
            <wp:docPr id="8" name="Picture 8" descr="Image result for ad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805" w:rsidRPr="00C8305D" w:rsidRDefault="00872805" w:rsidP="00872805">
      <w:pPr>
        <w:jc w:val="center"/>
      </w:pPr>
    </w:p>
    <w:p w:rsidR="00872805" w:rsidRPr="00C8305D" w:rsidRDefault="00872805" w:rsidP="00872805">
      <w:pPr>
        <w:jc w:val="center"/>
      </w:pPr>
    </w:p>
    <w:p w:rsidR="00872805" w:rsidRPr="00C8305D" w:rsidRDefault="00872805" w:rsidP="00872805">
      <w:pPr>
        <w:jc w:val="center"/>
      </w:pPr>
    </w:p>
    <w:p w:rsidR="00872805" w:rsidRPr="00C8305D" w:rsidRDefault="00872805" w:rsidP="00872805">
      <w:pPr>
        <w:jc w:val="center"/>
      </w:pPr>
    </w:p>
    <w:p w:rsidR="00C8305D" w:rsidRDefault="00C8305D" w:rsidP="00872805"/>
    <w:p w:rsidR="00C8305D" w:rsidRDefault="00C8305D" w:rsidP="00872805"/>
    <w:p w:rsidR="00872805" w:rsidRPr="00C8305D" w:rsidRDefault="00872805" w:rsidP="00872805">
      <w:r w:rsidRPr="00C8305D">
        <w:t>27.11.20</w:t>
      </w:r>
    </w:p>
    <w:p w:rsidR="00872805" w:rsidRPr="00C8305D" w:rsidRDefault="00872805" w:rsidP="00872805"/>
    <w:p w:rsidR="00872805" w:rsidRPr="00C8305D" w:rsidRDefault="00872805" w:rsidP="00872805">
      <w:r w:rsidRPr="00C8305D">
        <w:t xml:space="preserve">Dear Parents/Carers, </w:t>
      </w:r>
    </w:p>
    <w:p w:rsidR="00872805" w:rsidRPr="00C8305D" w:rsidRDefault="00872805" w:rsidP="00872805">
      <w:pPr>
        <w:rPr>
          <w:rFonts w:cstheme="minorHAnsi"/>
        </w:rPr>
      </w:pPr>
    </w:p>
    <w:p w:rsidR="00872805" w:rsidRPr="00C8305D" w:rsidRDefault="00872805" w:rsidP="00872805">
      <w:pPr>
        <w:rPr>
          <w:rFonts w:cstheme="minorHAnsi"/>
        </w:rPr>
      </w:pPr>
      <w:r w:rsidRPr="00C8305D">
        <w:rPr>
          <w:rFonts w:cstheme="minorHAnsi"/>
        </w:rPr>
        <w:t>This Sunday, the 29</w:t>
      </w:r>
      <w:r w:rsidRPr="00C8305D">
        <w:rPr>
          <w:rFonts w:cstheme="minorHAnsi"/>
          <w:vertAlign w:val="superscript"/>
        </w:rPr>
        <w:t xml:space="preserve">th </w:t>
      </w:r>
      <w:r w:rsidRPr="00C8305D">
        <w:rPr>
          <w:rFonts w:cstheme="minorHAnsi"/>
        </w:rPr>
        <w:t xml:space="preserve">of November, marks the first Sunday of Advent and a time in the church’s year when we wait and prepare for the coming of Jesus, born on Christmas Day. During this special period, we are reminded to take time to reflect and encounter Jesus in our lives. </w:t>
      </w:r>
    </w:p>
    <w:p w:rsidR="00872805" w:rsidRPr="00C8305D" w:rsidRDefault="00872805" w:rsidP="00872805">
      <w:pPr>
        <w:rPr>
          <w:rFonts w:cstheme="minorHAnsi"/>
        </w:rPr>
      </w:pPr>
    </w:p>
    <w:p w:rsidR="00872805" w:rsidRPr="00C8305D" w:rsidRDefault="00872805" w:rsidP="00872805">
      <w:pPr>
        <w:rPr>
          <w:rFonts w:cstheme="minorHAnsi"/>
        </w:rPr>
      </w:pPr>
      <w:r w:rsidRPr="00C8305D">
        <w:rPr>
          <w:rFonts w:cstheme="minorHAnsi"/>
        </w:rPr>
        <w:t xml:space="preserve">Each year in school, we usually send out a travelling crib, which is passed along the class to every child. This year, due to COVID, we are creating the packs in a slightly different way. Every child will receive a travelling crib pack but it will only travel from school to home and can then be kept just for you. This allows every child to experience a time of encountering Jesus during any time in Advent and to look at the nativity scene more than once.  </w:t>
      </w:r>
    </w:p>
    <w:p w:rsidR="00872805" w:rsidRPr="00C8305D" w:rsidRDefault="00872805" w:rsidP="00872805">
      <w:pPr>
        <w:rPr>
          <w:rFonts w:cstheme="minorHAnsi"/>
        </w:rPr>
      </w:pPr>
    </w:p>
    <w:p w:rsidR="00872805" w:rsidRPr="00C8305D" w:rsidRDefault="00872805" w:rsidP="00872805">
      <w:pPr>
        <w:rPr>
          <w:rFonts w:cstheme="minorHAnsi"/>
        </w:rPr>
      </w:pPr>
      <w:r w:rsidRPr="00C8305D">
        <w:rPr>
          <w:rFonts w:cstheme="minorHAnsi"/>
        </w:rPr>
        <w:t xml:space="preserve">The pack provided contains a nativity scene to cut out and create, a candle to light and some suggestions for how you can use it. There is also a reflection slip attached </w:t>
      </w:r>
      <w:r w:rsidR="00C8305D" w:rsidRPr="00C8305D">
        <w:rPr>
          <w:rFonts w:cstheme="minorHAnsi"/>
        </w:rPr>
        <w:t>at the bottom of this letter</w:t>
      </w:r>
      <w:r w:rsidRPr="00C8305D">
        <w:rPr>
          <w:rFonts w:cstheme="minorHAnsi"/>
        </w:rPr>
        <w:t xml:space="preserve">, which we would love you to return, sharing with everyone your family’s reflections of using the special travelling crib.  </w:t>
      </w:r>
    </w:p>
    <w:p w:rsidR="00872805" w:rsidRPr="00C8305D" w:rsidRDefault="00872805" w:rsidP="00872805">
      <w:pPr>
        <w:rPr>
          <w:rFonts w:cstheme="minorHAnsi"/>
        </w:rPr>
      </w:pPr>
    </w:p>
    <w:p w:rsidR="00872805" w:rsidRPr="00C8305D" w:rsidRDefault="00872805" w:rsidP="00872805">
      <w:pPr>
        <w:rPr>
          <w:rFonts w:cstheme="minorHAnsi"/>
        </w:rPr>
      </w:pPr>
      <w:r w:rsidRPr="00C8305D">
        <w:rPr>
          <w:rFonts w:cstheme="minorHAnsi"/>
        </w:rPr>
        <w:t xml:space="preserve">We hope you enjoy receiving the pack and if you have any further questions, please feel free to </w:t>
      </w:r>
      <w:r w:rsidR="000F631C">
        <w:rPr>
          <w:rFonts w:cstheme="minorHAnsi"/>
        </w:rPr>
        <w:t>email me on pippa.higdon@our-lady.lincs.sch.uk</w:t>
      </w:r>
    </w:p>
    <w:p w:rsidR="00872805" w:rsidRPr="00C8305D" w:rsidRDefault="00872805" w:rsidP="00872805">
      <w:pPr>
        <w:rPr>
          <w:rFonts w:cstheme="minorHAnsi"/>
        </w:rPr>
      </w:pPr>
    </w:p>
    <w:p w:rsidR="00872805" w:rsidRPr="00C8305D" w:rsidRDefault="00872805" w:rsidP="00872805">
      <w:pPr>
        <w:rPr>
          <w:rFonts w:cstheme="minorHAnsi"/>
        </w:rPr>
      </w:pPr>
      <w:r w:rsidRPr="00C8305D">
        <w:rPr>
          <w:rFonts w:cstheme="minorHAnsi"/>
        </w:rPr>
        <w:t xml:space="preserve">Many thanks, </w:t>
      </w:r>
      <w:bookmarkStart w:id="0" w:name="_GoBack"/>
      <w:bookmarkEnd w:id="0"/>
    </w:p>
    <w:p w:rsidR="00872805" w:rsidRPr="00C8305D" w:rsidRDefault="00872805" w:rsidP="00872805">
      <w:pPr>
        <w:rPr>
          <w:rFonts w:cstheme="minorHAnsi"/>
        </w:rPr>
      </w:pPr>
    </w:p>
    <w:p w:rsidR="00872805" w:rsidRDefault="00872805" w:rsidP="00872805">
      <w:pPr>
        <w:rPr>
          <w:rFonts w:cstheme="minorHAnsi"/>
        </w:rPr>
      </w:pPr>
      <w:r w:rsidRPr="00C8305D">
        <w:rPr>
          <w:rFonts w:cstheme="minorHAnsi"/>
        </w:rPr>
        <w:t>Mrs Higdon</w:t>
      </w:r>
    </w:p>
    <w:p w:rsidR="00C8305D" w:rsidRDefault="00C8305D" w:rsidP="00872805">
      <w:pPr>
        <w:rPr>
          <w:rFonts w:cstheme="minorHAnsi"/>
        </w:rPr>
      </w:pPr>
    </w:p>
    <w:p w:rsidR="00C8305D" w:rsidRDefault="00C8305D" w:rsidP="00872805">
      <w:pPr>
        <w:rPr>
          <w:rFonts w:cstheme="minorHAnsi"/>
        </w:rPr>
      </w:pPr>
      <w:r>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76835</wp:posOffset>
                </wp:positionV>
                <wp:extent cx="6769100" cy="50800"/>
                <wp:effectExtent l="19050" t="19050" r="31750" b="25400"/>
                <wp:wrapNone/>
                <wp:docPr id="7" name="Straight Connector 7"/>
                <wp:cNvGraphicFramePr/>
                <a:graphic xmlns:a="http://schemas.openxmlformats.org/drawingml/2006/main">
                  <a:graphicData uri="http://schemas.microsoft.com/office/word/2010/wordprocessingShape">
                    <wps:wsp>
                      <wps:cNvCnPr/>
                      <wps:spPr>
                        <a:xfrm>
                          <a:off x="0" y="0"/>
                          <a:ext cx="6769100" cy="50800"/>
                        </a:xfrm>
                        <a:prstGeom prst="line">
                          <a:avLst/>
                        </a:prstGeom>
                        <a:ln w="381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B88DD15"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05pt" to="52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" strokecolor="black [3200]" strokeweight="3pt">
                <v:stroke dashstyle="dash"/>
              </v:line>
            </w:pict>
          </mc:Fallback>
        </mc:AlternateContent>
      </w:r>
    </w:p>
    <w:p w:rsidR="00C8305D" w:rsidRDefault="00C8305D" w:rsidP="00872805">
      <w:pPr>
        <w:rPr>
          <w:rFonts w:cstheme="minorHAnsi"/>
        </w:rPr>
      </w:pPr>
      <w:r>
        <w:rPr>
          <w:rFonts w:cstheme="minorHAnsi"/>
        </w:rPr>
        <w:t xml:space="preserve">REFLECTION SLIP </w:t>
      </w:r>
    </w:p>
    <w:p w:rsidR="00C8305D" w:rsidRDefault="00C8305D" w:rsidP="00872805">
      <w:r>
        <w:t>Name: _________________________________</w:t>
      </w:r>
    </w:p>
    <w:p w:rsidR="00C8305D" w:rsidRDefault="00C8305D" w:rsidP="00872805"/>
    <w:p w:rsidR="00C8305D" w:rsidRDefault="00C8305D" w:rsidP="00872805">
      <w:r>
        <w:t>Year Group: _____________________________</w:t>
      </w:r>
    </w:p>
    <w:p w:rsidR="00C8305D" w:rsidRDefault="00C8305D" w:rsidP="00872805"/>
    <w:p w:rsidR="00C8305D" w:rsidRDefault="00C8305D" w:rsidP="00872805"/>
    <w:p w:rsidR="00C8305D" w:rsidRDefault="00C8305D" w:rsidP="00872805">
      <w:r>
        <w:t>How did you feel using the travelling crib and sharing in the special Christmas journey?</w:t>
      </w:r>
    </w:p>
    <w:p w:rsidR="00C8305D" w:rsidRDefault="00C8305D" w:rsidP="00872805"/>
    <w:p w:rsidR="00C8305D" w:rsidRDefault="00C8305D" w:rsidP="00872805">
      <w:r>
        <w:t>______________________________________________________________________________________________</w:t>
      </w:r>
    </w:p>
    <w:p w:rsidR="00C8305D" w:rsidRDefault="00C8305D" w:rsidP="00872805"/>
    <w:p w:rsidR="00C8305D" w:rsidRDefault="00C8305D" w:rsidP="00872805">
      <w:r>
        <w:t>Any further comments you would like to add</w:t>
      </w:r>
    </w:p>
    <w:p w:rsidR="00C8305D" w:rsidRDefault="00C8305D" w:rsidP="00872805"/>
    <w:p w:rsidR="00C8305D" w:rsidRDefault="00C8305D" w:rsidP="00872805">
      <w:r>
        <w:t>_____________________________________________________________________________________________</w:t>
      </w:r>
    </w:p>
    <w:p w:rsidR="00C8305D" w:rsidRPr="00616165" w:rsidRDefault="00C8305D" w:rsidP="00872805"/>
    <w:p w:rsidR="00872805" w:rsidRPr="00616165" w:rsidRDefault="00872805" w:rsidP="00872805"/>
    <w:p w:rsidR="00872805" w:rsidRPr="00616165" w:rsidRDefault="00872805" w:rsidP="00872805">
      <w:pPr>
        <w:tabs>
          <w:tab w:val="left" w:pos="5964"/>
        </w:tabs>
      </w:pPr>
    </w:p>
    <w:p w:rsidR="00FA47CE" w:rsidRPr="0008256E" w:rsidRDefault="00FA47CE" w:rsidP="0008256E"/>
    <w:sectPr w:rsidR="00FA47CE" w:rsidRPr="0008256E">
      <w:headerReference w:type="default" r:id="rId7"/>
      <w:headerReference w:type="first" r:id="rId8"/>
      <w:footerReference w:type="first" r:id="rId9"/>
      <w:pgSz w:w="11906" w:h="16838"/>
      <w:pgMar w:top="851" w:right="720" w:bottom="851" w:left="720"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2E" w:rsidRDefault="001126BF">
      <w:r>
        <w:separator/>
      </w:r>
    </w:p>
  </w:endnote>
  <w:endnote w:type="continuationSeparator" w:id="0">
    <w:p w:rsidR="0074312E" w:rsidRDefault="0011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rsa Sans Regular">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CE" w:rsidRDefault="001126BF">
    <w:pPr>
      <w:rPr>
        <w:rFonts w:ascii="Calibri" w:eastAsia="Calibri" w:hAnsi="Calibri" w:cs="Calibri"/>
        <w:sz w:val="22"/>
        <w:szCs w:val="22"/>
      </w:rPr>
    </w:pPr>
    <w:r>
      <w:rPr>
        <w:rFonts w:ascii="Calibri" w:eastAsia="Calibri" w:hAnsi="Calibri" w:cs="Calibri"/>
        <w:color w:val="767171"/>
        <w:sz w:val="22"/>
        <w:szCs w:val="22"/>
      </w:rPr>
      <w:t xml:space="preserve">                                                 Our Lady of Good Counsel is part of the</w:t>
    </w:r>
    <w:r>
      <w:rPr>
        <w:noProof/>
      </w:rPr>
      <w:drawing>
        <wp:anchor distT="0" distB="0" distL="114300" distR="114300" simplePos="0" relativeHeight="251659264" behindDoc="0" locked="0" layoutInCell="1" hidden="0" allowOverlap="1">
          <wp:simplePos x="0" y="0"/>
          <wp:positionH relativeFrom="column">
            <wp:posOffset>-53332</wp:posOffset>
          </wp:positionH>
          <wp:positionV relativeFrom="paragraph">
            <wp:posOffset>155575</wp:posOffset>
          </wp:positionV>
          <wp:extent cx="414020" cy="73279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14020" cy="73279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5922645</wp:posOffset>
          </wp:positionH>
          <wp:positionV relativeFrom="paragraph">
            <wp:posOffset>170180</wp:posOffset>
          </wp:positionV>
          <wp:extent cx="600075" cy="600075"/>
          <wp:effectExtent l="0" t="0" r="0" b="0"/>
          <wp:wrapSquare wrapText="bothSides" distT="0" distB="0" distL="114300" distR="11430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600075" cy="600075"/>
                  </a:xfrm>
                  <a:prstGeom prst="rect">
                    <a:avLst/>
                  </a:prstGeom>
                  <a:ln/>
                </pic:spPr>
              </pic:pic>
            </a:graphicData>
          </a:graphic>
        </wp:anchor>
      </w:drawing>
    </w:r>
  </w:p>
  <w:p w:rsidR="00FA47CE" w:rsidRDefault="001126BF">
    <w:pPr>
      <w:pBdr>
        <w:top w:val="nil"/>
        <w:left w:val="nil"/>
        <w:bottom w:val="nil"/>
        <w:right w:val="nil"/>
        <w:between w:val="nil"/>
      </w:pBdr>
      <w:tabs>
        <w:tab w:val="center" w:pos="4513"/>
        <w:tab w:val="right" w:pos="9026"/>
      </w:tabs>
      <w:rPr>
        <w:rFonts w:ascii="Calibri" w:eastAsia="Calibri" w:hAnsi="Calibri" w:cs="Calibri"/>
        <w:sz w:val="22"/>
        <w:szCs w:val="22"/>
      </w:rPr>
    </w:pPr>
    <w:r>
      <w:rPr>
        <w:noProof/>
      </w:rPr>
      <w:drawing>
        <wp:anchor distT="0" distB="0" distL="114300" distR="114300" simplePos="0" relativeHeight="251661312" behindDoc="0" locked="0" layoutInCell="1" hidden="0" allowOverlap="1">
          <wp:simplePos x="0" y="0"/>
          <wp:positionH relativeFrom="column">
            <wp:posOffset>5241290</wp:posOffset>
          </wp:positionH>
          <wp:positionV relativeFrom="paragraph">
            <wp:posOffset>7620</wp:posOffset>
          </wp:positionV>
          <wp:extent cx="504190" cy="55245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04190" cy="55245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639445</wp:posOffset>
          </wp:positionH>
          <wp:positionV relativeFrom="paragraph">
            <wp:posOffset>110490</wp:posOffset>
          </wp:positionV>
          <wp:extent cx="453390" cy="523875"/>
          <wp:effectExtent l="0" t="0" r="0" b="0"/>
          <wp:wrapSquare wrapText="bothSides" distT="0" distB="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453390" cy="523875"/>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2089785</wp:posOffset>
          </wp:positionH>
          <wp:positionV relativeFrom="paragraph">
            <wp:posOffset>22225</wp:posOffset>
          </wp:positionV>
          <wp:extent cx="2337435" cy="78803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337435" cy="788035"/>
                  </a:xfrm>
                  <a:prstGeom prst="rect">
                    <a:avLst/>
                  </a:prstGeom>
                  <a:ln/>
                </pic:spPr>
              </pic:pic>
            </a:graphicData>
          </a:graphic>
        </wp:anchor>
      </w:drawing>
    </w:r>
  </w:p>
  <w:p w:rsidR="00FA47CE" w:rsidRDefault="00FA47CE">
    <w:pPr>
      <w:jc w:val="both"/>
      <w:rPr>
        <w:sz w:val="24"/>
        <w:szCs w:val="24"/>
      </w:rPr>
    </w:pPr>
  </w:p>
  <w:p w:rsidR="00FA47CE" w:rsidRDefault="00FA47CE">
    <w:pPr>
      <w:jc w:val="both"/>
      <w:rPr>
        <w:sz w:val="24"/>
        <w:szCs w:val="24"/>
      </w:rPr>
    </w:pPr>
  </w:p>
  <w:p w:rsidR="00FA47CE" w:rsidRDefault="00FA47CE">
    <w:pPr>
      <w:jc w:val="both"/>
      <w:rPr>
        <w:sz w:val="24"/>
        <w:szCs w:val="24"/>
      </w:rPr>
    </w:pPr>
  </w:p>
  <w:p w:rsidR="00FA47CE" w:rsidRDefault="00FA47CE">
    <w:pPr>
      <w:pBdr>
        <w:top w:val="nil"/>
        <w:left w:val="nil"/>
        <w:bottom w:val="nil"/>
        <w:right w:val="nil"/>
        <w:between w:val="nil"/>
      </w:pBdr>
      <w:tabs>
        <w:tab w:val="center" w:pos="4513"/>
        <w:tab w:val="right" w:pos="9026"/>
      </w:tabs>
      <w:jc w:val="center"/>
      <w:rPr>
        <w:rFonts w:ascii="Trebuchet MS" w:eastAsia="Trebuchet MS" w:hAnsi="Trebuchet MS" w:cs="Trebuchet MS"/>
        <w:i/>
        <w:color w:val="212121"/>
        <w:sz w:val="16"/>
        <w:szCs w:val="16"/>
        <w:highlight w:val="white"/>
      </w:rPr>
    </w:pPr>
  </w:p>
  <w:p w:rsidR="00FA47CE" w:rsidRDefault="00FA47CE">
    <w:pPr>
      <w:pBdr>
        <w:top w:val="nil"/>
        <w:left w:val="nil"/>
        <w:bottom w:val="nil"/>
        <w:right w:val="nil"/>
        <w:between w:val="nil"/>
      </w:pBdr>
      <w:tabs>
        <w:tab w:val="center" w:pos="4513"/>
        <w:tab w:val="right" w:pos="9026"/>
      </w:tabs>
      <w:jc w:val="center"/>
      <w:rPr>
        <w:rFonts w:ascii="Trebuchet MS" w:eastAsia="Trebuchet MS" w:hAnsi="Trebuchet MS" w:cs="Trebuchet MS"/>
        <w:i/>
        <w:color w:val="212121"/>
        <w:sz w:val="16"/>
        <w:szCs w:val="16"/>
        <w:highlight w:val="white"/>
      </w:rPr>
    </w:pPr>
  </w:p>
  <w:p w:rsidR="00FA47CE" w:rsidRDefault="001126BF">
    <w:pPr>
      <w:pBdr>
        <w:top w:val="nil"/>
        <w:left w:val="nil"/>
        <w:bottom w:val="nil"/>
        <w:right w:val="nil"/>
        <w:between w:val="nil"/>
      </w:pBdr>
      <w:tabs>
        <w:tab w:val="center" w:pos="4513"/>
        <w:tab w:val="right" w:pos="9026"/>
      </w:tabs>
      <w:jc w:val="center"/>
      <w:rPr>
        <w:rFonts w:ascii="Calibri" w:eastAsia="Calibri" w:hAnsi="Calibri" w:cs="Calibri"/>
        <w:sz w:val="16"/>
        <w:szCs w:val="16"/>
      </w:rPr>
    </w:pPr>
    <w:r>
      <w:rPr>
        <w:rFonts w:ascii="Calibri" w:eastAsia="Calibri" w:hAnsi="Calibri" w:cs="Calibri"/>
        <w:i/>
        <w:color w:val="212121"/>
        <w:sz w:val="16"/>
        <w:szCs w:val="16"/>
        <w:highlight w:val="white"/>
      </w:rPr>
      <w:t xml:space="preserve">St </w:t>
    </w:r>
    <w:proofErr w:type="spellStart"/>
    <w:r>
      <w:rPr>
        <w:rFonts w:ascii="Calibri" w:eastAsia="Calibri" w:hAnsi="Calibri" w:cs="Calibri"/>
        <w:i/>
        <w:color w:val="212121"/>
        <w:sz w:val="16"/>
        <w:szCs w:val="16"/>
        <w:highlight w:val="white"/>
      </w:rPr>
      <w:t>Thérèse</w:t>
    </w:r>
    <w:proofErr w:type="spellEnd"/>
    <w:r>
      <w:rPr>
        <w:rFonts w:ascii="Calibri" w:eastAsia="Calibri" w:hAnsi="Calibri" w:cs="Calibri"/>
        <w:i/>
        <w:color w:val="212121"/>
        <w:sz w:val="16"/>
        <w:szCs w:val="16"/>
        <w:highlight w:val="white"/>
      </w:rPr>
      <w:t xml:space="preserve"> of </w:t>
    </w:r>
    <w:proofErr w:type="spellStart"/>
    <w:r>
      <w:rPr>
        <w:rFonts w:ascii="Calibri" w:eastAsia="Calibri" w:hAnsi="Calibri" w:cs="Calibri"/>
        <w:i/>
        <w:color w:val="212121"/>
        <w:sz w:val="16"/>
        <w:szCs w:val="16"/>
        <w:highlight w:val="white"/>
      </w:rPr>
      <w:t>Lisieux</w:t>
    </w:r>
    <w:proofErr w:type="spellEnd"/>
    <w:r>
      <w:rPr>
        <w:rFonts w:ascii="Calibri" w:eastAsia="Calibri" w:hAnsi="Calibri" w:cs="Calibri"/>
        <w:i/>
        <w:color w:val="212121"/>
        <w:sz w:val="16"/>
        <w:szCs w:val="16"/>
        <w:highlight w:val="white"/>
      </w:rPr>
      <w:t xml:space="preserve"> Catholic Multi Academy Trust. Registered address: Suite 4, The Lawn, Union Road, Lincoln, LN1 3BU. A company limited by guarantee registered in England and Wales (company number: 07973953)</w:t>
    </w:r>
  </w:p>
  <w:p w:rsidR="00FA47CE" w:rsidRDefault="00FA47CE">
    <w:pPr>
      <w:pBdr>
        <w:top w:val="nil"/>
        <w:left w:val="nil"/>
        <w:bottom w:val="nil"/>
        <w:right w:val="nil"/>
        <w:between w:val="nil"/>
      </w:pBdr>
      <w:tabs>
        <w:tab w:val="center" w:pos="4513"/>
        <w:tab w:val="right" w:pos="9026"/>
      </w:tabs>
      <w:rPr>
        <w:rFonts w:ascii="Calibri" w:eastAsia="Calibri" w:hAnsi="Calibri" w:cs="Calibri"/>
        <w:sz w:val="22"/>
        <w:szCs w:val="22"/>
      </w:rPr>
    </w:pPr>
  </w:p>
  <w:p w:rsidR="00FA47CE" w:rsidRDefault="00FA47CE">
    <w:pPr>
      <w:pBdr>
        <w:top w:val="nil"/>
        <w:left w:val="nil"/>
        <w:bottom w:val="nil"/>
        <w:right w:val="nil"/>
        <w:between w:val="nil"/>
      </w:pBdr>
      <w:tabs>
        <w:tab w:val="center" w:pos="4513"/>
        <w:tab w:val="right" w:pos="9026"/>
      </w:tabs>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2E" w:rsidRDefault="001126BF">
      <w:r>
        <w:separator/>
      </w:r>
    </w:p>
  </w:footnote>
  <w:footnote w:type="continuationSeparator" w:id="0">
    <w:p w:rsidR="0074312E" w:rsidRDefault="001126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CE" w:rsidRDefault="00FA47CE">
    <w:pPr>
      <w:pBdr>
        <w:top w:val="nil"/>
        <w:left w:val="nil"/>
        <w:bottom w:val="nil"/>
        <w:right w:val="nil"/>
        <w:between w:val="nil"/>
      </w:pBdr>
      <w:tabs>
        <w:tab w:val="center" w:pos="4513"/>
        <w:tab w:val="right" w:pos="9026"/>
      </w:tabs>
      <w:jc w:val="center"/>
      <w:rPr>
        <w:rFonts w:ascii="Calibri" w:eastAsia="Calibri" w:hAnsi="Calibri" w:cs="Calibri"/>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CE" w:rsidRDefault="001126BF">
    <w:pPr>
      <w:tabs>
        <w:tab w:val="center" w:pos="4513"/>
        <w:tab w:val="right" w:pos="9026"/>
      </w:tabs>
      <w:rPr>
        <w:b/>
        <w:color w:val="0070C0"/>
        <w:sz w:val="52"/>
        <w:szCs w:val="52"/>
      </w:rPr>
    </w:pPr>
    <w:r>
      <w:rPr>
        <w:b/>
        <w:color w:val="0070C0"/>
        <w:sz w:val="52"/>
        <w:szCs w:val="52"/>
      </w:rPr>
      <w:t>OUR LADY OF GOOD COUNSEL</w:t>
    </w:r>
    <w:r>
      <w:rPr>
        <w:noProof/>
      </w:rPr>
      <w:drawing>
        <wp:anchor distT="0" distB="0" distL="114300" distR="114300" simplePos="0" relativeHeight="251658240" behindDoc="0" locked="0" layoutInCell="1" hidden="0" allowOverlap="1">
          <wp:simplePos x="0" y="0"/>
          <wp:positionH relativeFrom="column">
            <wp:posOffset>-15231</wp:posOffset>
          </wp:positionH>
          <wp:positionV relativeFrom="paragraph">
            <wp:posOffset>99695</wp:posOffset>
          </wp:positionV>
          <wp:extent cx="1104900" cy="110490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04900" cy="1104900"/>
                  </a:xfrm>
                  <a:prstGeom prst="rect">
                    <a:avLst/>
                  </a:prstGeom>
                  <a:ln/>
                </pic:spPr>
              </pic:pic>
            </a:graphicData>
          </a:graphic>
        </wp:anchor>
      </w:drawing>
    </w:r>
  </w:p>
  <w:p w:rsidR="00FA47CE" w:rsidRDefault="001126BF">
    <w:pPr>
      <w:tabs>
        <w:tab w:val="center" w:pos="4513"/>
        <w:tab w:val="right" w:pos="9026"/>
      </w:tabs>
      <w:rPr>
        <w:b/>
        <w:color w:val="0070C0"/>
        <w:sz w:val="52"/>
        <w:szCs w:val="52"/>
      </w:rPr>
    </w:pPr>
    <w:r>
      <w:rPr>
        <w:b/>
        <w:color w:val="0070C0"/>
        <w:sz w:val="52"/>
        <w:szCs w:val="52"/>
      </w:rPr>
      <w:t>CATHOLIC PRIMARY SCHOOL</w:t>
    </w:r>
  </w:p>
  <w:p w:rsidR="00FA47CE" w:rsidRDefault="00FA47CE">
    <w:pPr>
      <w:tabs>
        <w:tab w:val="center" w:pos="4513"/>
        <w:tab w:val="right" w:pos="9026"/>
      </w:tabs>
      <w:jc w:val="center"/>
      <w:rPr>
        <w:b/>
        <w:color w:val="0070C0"/>
        <w:sz w:val="24"/>
        <w:szCs w:val="24"/>
      </w:rPr>
    </w:pPr>
  </w:p>
  <w:p w:rsidR="00FA47CE" w:rsidRDefault="001126BF">
    <w:pPr>
      <w:tabs>
        <w:tab w:val="center" w:pos="4513"/>
        <w:tab w:val="right" w:pos="9026"/>
      </w:tabs>
      <w:rPr>
        <w:b/>
        <w:color w:val="0070C0"/>
        <w:sz w:val="18"/>
        <w:szCs w:val="18"/>
      </w:rPr>
    </w:pPr>
    <w:r>
      <w:rPr>
        <w:b/>
        <w:color w:val="0070C0"/>
        <w:sz w:val="18"/>
        <w:szCs w:val="18"/>
      </w:rPr>
      <w:t>The Drove, Sleaford, Lincolnshire. NG34 7AT</w:t>
    </w:r>
  </w:p>
  <w:p w:rsidR="00FA47CE" w:rsidRDefault="001126BF">
    <w:pPr>
      <w:tabs>
        <w:tab w:val="center" w:pos="4513"/>
        <w:tab w:val="right" w:pos="9026"/>
      </w:tabs>
      <w:rPr>
        <w:b/>
        <w:color w:val="0070C0"/>
        <w:sz w:val="18"/>
        <w:szCs w:val="18"/>
      </w:rPr>
    </w:pPr>
    <w:r>
      <w:rPr>
        <w:rFonts w:ascii="Arial Unicode MS" w:eastAsia="Arial Unicode MS" w:hAnsi="Arial Unicode MS" w:cs="Arial Unicode MS"/>
        <w:b/>
        <w:color w:val="0070C0"/>
        <w:sz w:val="18"/>
        <w:szCs w:val="18"/>
      </w:rPr>
      <w:t>Tel: 01529 304373 ∙ Email: office.admin@our-lady.lincs.sch.uk ∙ Website: our-lady.lincs.sch.uk</w:t>
    </w:r>
  </w:p>
  <w:p w:rsidR="00FA47CE" w:rsidRDefault="00FA47CE">
    <w:pPr>
      <w:pBdr>
        <w:top w:val="nil"/>
        <w:left w:val="nil"/>
        <w:bottom w:val="nil"/>
        <w:right w:val="nil"/>
        <w:between w:val="nil"/>
      </w:pBdr>
      <w:tabs>
        <w:tab w:val="center" w:pos="4513"/>
        <w:tab w:val="right" w:pos="9026"/>
      </w:tabs>
      <w:rPr>
        <w:rFonts w:ascii="Calibri" w:eastAsia="Calibri" w:hAnsi="Calibri" w:cs="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CE"/>
    <w:rsid w:val="0008256E"/>
    <w:rsid w:val="000F631C"/>
    <w:rsid w:val="001126BF"/>
    <w:rsid w:val="00550755"/>
    <w:rsid w:val="0074312E"/>
    <w:rsid w:val="00872805"/>
    <w:rsid w:val="00C8305D"/>
    <w:rsid w:val="00CC333E"/>
    <w:rsid w:val="00DD3862"/>
    <w:rsid w:val="00FA4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BCD4"/>
  <w15:docId w15:val="{60131FDB-DB6E-4AC1-880A-C678D54F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08256E"/>
    <w:pPr>
      <w:widowControl w:val="0"/>
      <w:autoSpaceDE w:val="0"/>
      <w:autoSpaceDN w:val="0"/>
      <w:adjustRightInd w:val="0"/>
    </w:pPr>
    <w:rPr>
      <w:rFonts w:ascii="Ursa Sans Regular" w:eastAsia="Times New Roman" w:hAnsi="Ursa Sans Regular" w:cs="Ursa Sans Regular"/>
      <w:sz w:val="23"/>
      <w:szCs w:val="23"/>
    </w:rPr>
  </w:style>
  <w:style w:type="character" w:customStyle="1" w:styleId="BodyTextChar">
    <w:name w:val="Body Text Char"/>
    <w:basedOn w:val="DefaultParagraphFont"/>
    <w:link w:val="BodyText"/>
    <w:uiPriority w:val="1"/>
    <w:rsid w:val="0008256E"/>
    <w:rPr>
      <w:rFonts w:ascii="Ursa Sans Regular" w:eastAsia="Times New Roman" w:hAnsi="Ursa Sans Regular" w:cs="Ursa Sans Regular"/>
      <w:sz w:val="23"/>
      <w:szCs w:val="23"/>
    </w:rPr>
  </w:style>
  <w:style w:type="paragraph" w:styleId="BalloonText">
    <w:name w:val="Balloon Text"/>
    <w:basedOn w:val="Normal"/>
    <w:link w:val="BalloonTextChar"/>
    <w:uiPriority w:val="99"/>
    <w:semiHidden/>
    <w:unhideWhenUsed/>
    <w:rsid w:val="000F631C"/>
    <w:rPr>
      <w:rFonts w:ascii="Segoe UI" w:hAnsi="Segoe UI"/>
      <w:sz w:val="18"/>
      <w:szCs w:val="18"/>
    </w:rPr>
  </w:style>
  <w:style w:type="character" w:customStyle="1" w:styleId="BalloonTextChar">
    <w:name w:val="Balloon Text Char"/>
    <w:basedOn w:val="DefaultParagraphFont"/>
    <w:link w:val="BalloonText"/>
    <w:uiPriority w:val="99"/>
    <w:semiHidden/>
    <w:rsid w:val="000F631C"/>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STPH955</dc:creator>
  <cp:lastModifiedBy>STPH955</cp:lastModifiedBy>
  <cp:revision>4</cp:revision>
  <cp:lastPrinted>2020-11-26T14:52:00Z</cp:lastPrinted>
  <dcterms:created xsi:type="dcterms:W3CDTF">2020-11-26T14:13:00Z</dcterms:created>
  <dcterms:modified xsi:type="dcterms:W3CDTF">2020-11-26T14:53:00Z</dcterms:modified>
</cp:coreProperties>
</file>